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18CE" w14:textId="61A9E791" w:rsidR="00721700" w:rsidRPr="00876AEC" w:rsidRDefault="00721700" w:rsidP="007217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AEC">
        <w:rPr>
          <w:rFonts w:ascii="Times New Roman" w:hAnsi="Times New Roman" w:cs="Times New Roman"/>
          <w:b/>
          <w:sz w:val="24"/>
          <w:szCs w:val="24"/>
        </w:rPr>
        <w:t xml:space="preserve">Procedura </w:t>
      </w:r>
      <w:r>
        <w:rPr>
          <w:rFonts w:ascii="Times New Roman" w:hAnsi="Times New Roman" w:cs="Times New Roman"/>
          <w:b/>
          <w:sz w:val="24"/>
          <w:szCs w:val="24"/>
        </w:rPr>
        <w:t>składania i rozpatrywania skarg i wniosków</w:t>
      </w:r>
      <w:r w:rsidRPr="00876AEC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spellStart"/>
      <w:r w:rsidRPr="00876AEC">
        <w:rPr>
          <w:rFonts w:ascii="Times New Roman" w:hAnsi="Times New Roman" w:cs="Times New Roman"/>
          <w:b/>
          <w:sz w:val="24"/>
          <w:szCs w:val="24"/>
        </w:rPr>
        <w:t>WNoZ</w:t>
      </w:r>
      <w:proofErr w:type="spellEnd"/>
      <w:r w:rsidRPr="00876AEC">
        <w:rPr>
          <w:rFonts w:ascii="Times New Roman" w:hAnsi="Times New Roman" w:cs="Times New Roman"/>
          <w:b/>
          <w:sz w:val="24"/>
          <w:szCs w:val="24"/>
        </w:rPr>
        <w:t>/WZZJK/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97D7B">
        <w:rPr>
          <w:rFonts w:ascii="Times New Roman" w:hAnsi="Times New Roman" w:cs="Times New Roman"/>
          <w:b/>
          <w:sz w:val="24"/>
          <w:szCs w:val="24"/>
        </w:rPr>
        <w:t>0</w:t>
      </w:r>
    </w:p>
    <w:p w14:paraId="3E988E7F" w14:textId="77777777" w:rsidR="00721700" w:rsidRPr="00876AEC" w:rsidRDefault="00721700" w:rsidP="007217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F7B1F" w14:textId="77777777" w:rsidR="00721700" w:rsidRPr="00876AEC" w:rsidRDefault="00721700" w:rsidP="007217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AEC">
        <w:rPr>
          <w:rFonts w:ascii="Times New Roman" w:hAnsi="Times New Roman" w:cs="Times New Roman"/>
          <w:b/>
          <w:sz w:val="24"/>
          <w:szCs w:val="24"/>
        </w:rPr>
        <w:t>1.Podstawy prawne</w:t>
      </w:r>
    </w:p>
    <w:p w14:paraId="6A433E0F" w14:textId="77777777" w:rsidR="00721700" w:rsidRPr="00876AEC" w:rsidRDefault="00721700" w:rsidP="007217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AEC">
        <w:rPr>
          <w:rFonts w:ascii="Times New Roman" w:hAnsi="Times New Roman" w:cs="Times New Roman"/>
          <w:b/>
          <w:sz w:val="24"/>
          <w:szCs w:val="24"/>
        </w:rPr>
        <w:t>Akty prawne zewnętrzne:</w:t>
      </w:r>
    </w:p>
    <w:p w14:paraId="30B0B192" w14:textId="66C3777A" w:rsidR="00721700" w:rsidRPr="00A32B59" w:rsidRDefault="00721700" w:rsidP="007217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Cs/>
          <w:szCs w:val="24"/>
        </w:rPr>
      </w:pPr>
      <w:r w:rsidRPr="007F4299">
        <w:rPr>
          <w:bCs/>
          <w:szCs w:val="24"/>
        </w:rPr>
        <w:t>Prawo o szkolnictwie wyższym i nauce</w:t>
      </w:r>
      <w:r>
        <w:rPr>
          <w:bCs/>
          <w:szCs w:val="24"/>
        </w:rPr>
        <w:t xml:space="preserve"> </w:t>
      </w:r>
      <w:r w:rsidR="00AF6B97" w:rsidRPr="00AF6B97">
        <w:rPr>
          <w:bCs/>
          <w:szCs w:val="24"/>
        </w:rPr>
        <w:t>(Dz.U. z 2024 r. poz. 1571 ze zm.)</w:t>
      </w:r>
      <w:r w:rsidR="00AF6B97">
        <w:rPr>
          <w:bCs/>
          <w:szCs w:val="24"/>
        </w:rPr>
        <w:t xml:space="preserve"> </w:t>
      </w:r>
      <w:r w:rsidRPr="00A32B59">
        <w:rPr>
          <w:bCs/>
          <w:szCs w:val="24"/>
        </w:rPr>
        <w:t>art. 23 ust. 1 ustawy z dnia 20 lipca 2018 r.,</w:t>
      </w:r>
    </w:p>
    <w:p w14:paraId="05990C01" w14:textId="77777777" w:rsidR="00721700" w:rsidRDefault="00721700" w:rsidP="007217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Statut</w:t>
      </w:r>
      <w:r w:rsidRPr="00A32B59">
        <w:rPr>
          <w:bCs/>
          <w:szCs w:val="24"/>
        </w:rPr>
        <w:t xml:space="preserve"> Uniwersytetu Medycznego</w:t>
      </w:r>
      <w:r>
        <w:rPr>
          <w:bCs/>
          <w:szCs w:val="24"/>
        </w:rPr>
        <w:t xml:space="preserve"> </w:t>
      </w:r>
      <w:r w:rsidRPr="00A32B59">
        <w:rPr>
          <w:bCs/>
          <w:szCs w:val="24"/>
        </w:rPr>
        <w:t>w Łodzi z dnia 27 czerwca 2019 r., ze zm</w:t>
      </w:r>
      <w:r>
        <w:rPr>
          <w:bCs/>
          <w:szCs w:val="24"/>
        </w:rPr>
        <w:t xml:space="preserve">., </w:t>
      </w:r>
      <w:r w:rsidRPr="00A32B59">
        <w:rPr>
          <w:bCs/>
          <w:szCs w:val="24"/>
        </w:rPr>
        <w:t xml:space="preserve">§ 12 ust. 3 i § 13 ust. 2, </w:t>
      </w:r>
    </w:p>
    <w:p w14:paraId="7BCB88FA" w14:textId="77777777" w:rsidR="00AF6B97" w:rsidRDefault="00721700" w:rsidP="007217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Cs/>
          <w:szCs w:val="24"/>
        </w:rPr>
      </w:pPr>
      <w:r w:rsidRPr="00AF6B97">
        <w:rPr>
          <w:bCs/>
          <w:szCs w:val="24"/>
        </w:rPr>
        <w:t xml:space="preserve">Kodeks postępowania administracyjnego </w:t>
      </w:r>
      <w:r w:rsidR="00AF6B97" w:rsidRPr="00AF6B97">
        <w:rPr>
          <w:bCs/>
          <w:szCs w:val="24"/>
        </w:rPr>
        <w:t>(Dz.U. z 2024 r. poz. 572)</w:t>
      </w:r>
      <w:r w:rsidR="00AF6B97">
        <w:rPr>
          <w:bCs/>
          <w:szCs w:val="24"/>
        </w:rPr>
        <w:t>,</w:t>
      </w:r>
    </w:p>
    <w:p w14:paraId="2CCC9986" w14:textId="60AD84C6" w:rsidR="00721700" w:rsidRPr="00AF6B97" w:rsidRDefault="00721700" w:rsidP="007217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Cs/>
          <w:szCs w:val="24"/>
        </w:rPr>
      </w:pPr>
      <w:r w:rsidRPr="00AF6B97">
        <w:rPr>
          <w:bCs/>
          <w:szCs w:val="24"/>
        </w:rPr>
        <w:t>Rozporządzenie Rady Ministrów z dnia 8 stycznia 2002 r. w sprawie organizacji, przyjmowania i rozpatrywania skarg i wniosków (Dz. U. Nr 5, poz. 46).</w:t>
      </w:r>
    </w:p>
    <w:p w14:paraId="402A6626" w14:textId="77777777" w:rsidR="00721700" w:rsidRDefault="00721700" w:rsidP="007217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AEC">
        <w:rPr>
          <w:rFonts w:ascii="Times New Roman" w:hAnsi="Times New Roman" w:cs="Times New Roman"/>
          <w:b/>
          <w:sz w:val="24"/>
          <w:szCs w:val="24"/>
        </w:rPr>
        <w:t>Akty prawne wewnętrzne:</w:t>
      </w:r>
    </w:p>
    <w:p w14:paraId="359D89AF" w14:textId="77777777" w:rsidR="00721700" w:rsidRPr="00C82F4D" w:rsidRDefault="00721700" w:rsidP="00721700">
      <w:pPr>
        <w:pStyle w:val="Akapitzlist"/>
        <w:numPr>
          <w:ilvl w:val="0"/>
          <w:numId w:val="2"/>
        </w:numPr>
        <w:spacing w:line="240" w:lineRule="auto"/>
        <w:ind w:hanging="357"/>
        <w:jc w:val="both"/>
      </w:pPr>
      <w:r w:rsidRPr="007F4299">
        <w:rPr>
          <w:bCs/>
          <w:szCs w:val="24"/>
        </w:rPr>
        <w:t>Zarządzenie nr 39/2023</w:t>
      </w:r>
      <w:r w:rsidRPr="00A32B59">
        <w:rPr>
          <w:bCs/>
          <w:szCs w:val="24"/>
        </w:rPr>
        <w:t xml:space="preserve"> </w:t>
      </w:r>
      <w:r w:rsidRPr="007F4299">
        <w:rPr>
          <w:bCs/>
          <w:szCs w:val="24"/>
        </w:rPr>
        <w:t>z dnia 29 marca 2023 r.</w:t>
      </w:r>
      <w:r w:rsidRPr="00A32B59">
        <w:rPr>
          <w:bCs/>
          <w:szCs w:val="24"/>
        </w:rPr>
        <w:t xml:space="preserve"> </w:t>
      </w:r>
      <w:r w:rsidRPr="007F4299">
        <w:rPr>
          <w:bCs/>
          <w:szCs w:val="24"/>
        </w:rPr>
        <w:t>Rektora Uniwersytetu Medycznego w Łodzi</w:t>
      </w:r>
      <w:r w:rsidRPr="00A32B59">
        <w:rPr>
          <w:bCs/>
          <w:szCs w:val="24"/>
        </w:rPr>
        <w:t xml:space="preserve"> </w:t>
      </w:r>
      <w:r w:rsidRPr="007F4299">
        <w:rPr>
          <w:bCs/>
          <w:szCs w:val="24"/>
        </w:rPr>
        <w:t xml:space="preserve">w sprawie przyjmowania i rozpatrywania skarg i wniosków w Uniwersytecie </w:t>
      </w:r>
      <w:r w:rsidRPr="00C82F4D">
        <w:rPr>
          <w:bCs/>
          <w:szCs w:val="24"/>
        </w:rPr>
        <w:t xml:space="preserve"> Medycznym w Łodzi</w:t>
      </w:r>
      <w:r>
        <w:rPr>
          <w:bCs/>
          <w:szCs w:val="24"/>
        </w:rPr>
        <w:t>.</w:t>
      </w:r>
    </w:p>
    <w:p w14:paraId="77B7DC28" w14:textId="77777777" w:rsidR="00721700" w:rsidRPr="00876AEC" w:rsidRDefault="00721700" w:rsidP="00721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6AEC">
        <w:rPr>
          <w:rFonts w:ascii="Times New Roman" w:hAnsi="Times New Roman" w:cs="Times New Roman"/>
          <w:b/>
          <w:bCs/>
          <w:sz w:val="24"/>
          <w:szCs w:val="24"/>
        </w:rPr>
        <w:t>2. Cel i przedmiot procedury</w:t>
      </w:r>
    </w:p>
    <w:p w14:paraId="6385E5B6" w14:textId="77777777" w:rsidR="00721700" w:rsidRPr="00876AEC" w:rsidRDefault="00721700" w:rsidP="00721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procedury jest </w:t>
      </w:r>
      <w:r w:rsidRPr="00B83673">
        <w:rPr>
          <w:rFonts w:ascii="Times New Roman" w:hAnsi="Times New Roman" w:cs="Times New Roman"/>
          <w:sz w:val="24"/>
          <w:szCs w:val="24"/>
        </w:rPr>
        <w:t>określ</w:t>
      </w:r>
      <w:r>
        <w:rPr>
          <w:rFonts w:ascii="Times New Roman" w:hAnsi="Times New Roman" w:cs="Times New Roman"/>
          <w:sz w:val="24"/>
          <w:szCs w:val="24"/>
        </w:rPr>
        <w:t>enie zasad</w:t>
      </w:r>
      <w:r w:rsidRPr="00B83673">
        <w:rPr>
          <w:rFonts w:ascii="Times New Roman" w:hAnsi="Times New Roman" w:cs="Times New Roman"/>
          <w:sz w:val="24"/>
          <w:szCs w:val="24"/>
        </w:rPr>
        <w:t xml:space="preserve"> przyjmowania i rozpatrywania skarg i wniosków </w:t>
      </w:r>
      <w:r w:rsidR="002B1255">
        <w:rPr>
          <w:rFonts w:ascii="Times New Roman" w:hAnsi="Times New Roman" w:cs="Times New Roman"/>
          <w:sz w:val="24"/>
          <w:szCs w:val="24"/>
        </w:rPr>
        <w:t xml:space="preserve">ze strony studentów </w:t>
      </w:r>
      <w:r w:rsidRPr="00B83673">
        <w:rPr>
          <w:rFonts w:ascii="Times New Roman" w:hAnsi="Times New Roman" w:cs="Times New Roman"/>
          <w:sz w:val="24"/>
          <w:szCs w:val="24"/>
        </w:rPr>
        <w:t>w Uniwersytecie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673">
        <w:rPr>
          <w:rFonts w:ascii="Times New Roman" w:hAnsi="Times New Roman" w:cs="Times New Roman"/>
          <w:sz w:val="24"/>
          <w:szCs w:val="24"/>
        </w:rPr>
        <w:t>Medycznym w Łodzi</w:t>
      </w:r>
      <w:r w:rsidRPr="00876AEC">
        <w:rPr>
          <w:rFonts w:ascii="Times New Roman" w:hAnsi="Times New Roman" w:cs="Times New Roman"/>
          <w:sz w:val="24"/>
          <w:szCs w:val="24"/>
        </w:rPr>
        <w:t>.</w:t>
      </w:r>
    </w:p>
    <w:p w14:paraId="22CA68A3" w14:textId="77777777" w:rsidR="00721700" w:rsidRPr="00876AEC" w:rsidRDefault="00721700" w:rsidP="00721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CEFCF" w14:textId="77777777" w:rsidR="00721700" w:rsidRPr="00876AEC" w:rsidRDefault="00721700" w:rsidP="00721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6AEC">
        <w:rPr>
          <w:rFonts w:ascii="Times New Roman" w:hAnsi="Times New Roman" w:cs="Times New Roman"/>
          <w:b/>
          <w:bCs/>
          <w:sz w:val="24"/>
          <w:szCs w:val="24"/>
        </w:rPr>
        <w:t>3. Zakres stosowania procedury</w:t>
      </w:r>
    </w:p>
    <w:p w14:paraId="5328B3B0" w14:textId="77777777" w:rsidR="00721700" w:rsidRDefault="00721700" w:rsidP="00721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Procedura dotyczy </w:t>
      </w:r>
      <w:r w:rsidRPr="00876AEC">
        <w:rPr>
          <w:rFonts w:ascii="Times New Roman" w:hAnsi="Times New Roman" w:cs="Times New Roman"/>
          <w:sz w:val="24"/>
          <w:szCs w:val="24"/>
        </w:rPr>
        <w:t xml:space="preserve">studentów realizujących studia pierwszego i drugiego stopnia w formie stacjonarnej i niestacjonarnej oraz jednolitych studiów magisterskich na kierunkach </w:t>
      </w:r>
      <w:r>
        <w:rPr>
          <w:rFonts w:ascii="Times New Roman" w:hAnsi="Times New Roman" w:cs="Times New Roman"/>
          <w:sz w:val="24"/>
          <w:szCs w:val="24"/>
        </w:rPr>
        <w:t>prowadzonych</w:t>
      </w:r>
      <w:r w:rsidRPr="00876AEC">
        <w:rPr>
          <w:rFonts w:ascii="Times New Roman" w:hAnsi="Times New Roman" w:cs="Times New Roman"/>
          <w:sz w:val="24"/>
          <w:szCs w:val="24"/>
        </w:rPr>
        <w:t xml:space="preserve"> na Wydziale Nauk o Zdrowiu w Uniwersytecie Medycznym w Łodzi.</w:t>
      </w:r>
    </w:p>
    <w:p w14:paraId="5B823875" w14:textId="77777777" w:rsidR="00721700" w:rsidRPr="00C82F4D" w:rsidRDefault="00721700" w:rsidP="00721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2DBCD252" w14:textId="77777777" w:rsidR="00721700" w:rsidRPr="007E76BE" w:rsidRDefault="00721700" w:rsidP="007217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6BE">
        <w:rPr>
          <w:rFonts w:ascii="Times New Roman" w:hAnsi="Times New Roman" w:cs="Times New Roman"/>
          <w:b/>
          <w:bCs/>
          <w:sz w:val="24"/>
          <w:szCs w:val="24"/>
        </w:rPr>
        <w:t>4. Definicje</w:t>
      </w:r>
    </w:p>
    <w:p w14:paraId="3FDD6A42" w14:textId="77777777" w:rsidR="00721700" w:rsidRDefault="00721700" w:rsidP="00721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230FB" w14:textId="77777777" w:rsidR="00721700" w:rsidRPr="00C82F4D" w:rsidRDefault="00721700" w:rsidP="00721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F4D">
        <w:rPr>
          <w:rFonts w:ascii="Times New Roman" w:hAnsi="Times New Roman" w:cs="Times New Roman"/>
          <w:b/>
          <w:sz w:val="24"/>
          <w:szCs w:val="24"/>
        </w:rPr>
        <w:t xml:space="preserve">Skarga </w:t>
      </w:r>
      <w:r>
        <w:rPr>
          <w:rFonts w:ascii="Times New Roman" w:hAnsi="Times New Roman" w:cs="Times New Roman"/>
          <w:sz w:val="24"/>
          <w:szCs w:val="24"/>
        </w:rPr>
        <w:t>- p</w:t>
      </w:r>
      <w:r w:rsidRPr="00C82F4D">
        <w:rPr>
          <w:rFonts w:ascii="Times New Roman" w:hAnsi="Times New Roman" w:cs="Times New Roman"/>
          <w:sz w:val="24"/>
          <w:szCs w:val="24"/>
        </w:rPr>
        <w:t>rzedmiotem skargi może być w szczególności:</w:t>
      </w:r>
    </w:p>
    <w:p w14:paraId="025DE035" w14:textId="77777777" w:rsidR="00721700" w:rsidRPr="00C82F4D" w:rsidRDefault="00721700" w:rsidP="00721700">
      <w:pPr>
        <w:pStyle w:val="Akapitzlist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C82F4D">
        <w:rPr>
          <w:szCs w:val="24"/>
        </w:rPr>
        <w:t>zaniedbanie lub nienależyte wykonanie zadań przez jednostki organizacyjne</w:t>
      </w:r>
      <w:r>
        <w:rPr>
          <w:szCs w:val="24"/>
        </w:rPr>
        <w:t xml:space="preserve"> </w:t>
      </w:r>
      <w:r w:rsidRPr="007F4299">
        <w:rPr>
          <w:szCs w:val="24"/>
        </w:rPr>
        <w:t>Uniwersytetu lub</w:t>
      </w:r>
      <w:r w:rsidRPr="00C82F4D">
        <w:rPr>
          <w:szCs w:val="24"/>
        </w:rPr>
        <w:t xml:space="preserve"> pracowników Uniwersytetu</w:t>
      </w:r>
      <w:r w:rsidRPr="007F4299">
        <w:rPr>
          <w:szCs w:val="24"/>
        </w:rPr>
        <w:t>,</w:t>
      </w:r>
    </w:p>
    <w:p w14:paraId="666F0E9E" w14:textId="77777777" w:rsidR="00721700" w:rsidRPr="00C82F4D" w:rsidRDefault="00721700" w:rsidP="00721700">
      <w:pPr>
        <w:pStyle w:val="Akapitzlist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C82F4D">
        <w:rPr>
          <w:szCs w:val="24"/>
        </w:rPr>
        <w:t xml:space="preserve">naruszenie </w:t>
      </w:r>
      <w:r w:rsidRPr="007F4299">
        <w:rPr>
          <w:szCs w:val="24"/>
        </w:rPr>
        <w:t>interesów skarżących,</w:t>
      </w:r>
    </w:p>
    <w:p w14:paraId="4D90BA89" w14:textId="77777777" w:rsidR="00721700" w:rsidRDefault="00721700" w:rsidP="00721700">
      <w:pPr>
        <w:pStyle w:val="Akapitzlist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C82F4D">
        <w:rPr>
          <w:szCs w:val="24"/>
        </w:rPr>
        <w:t>przewlekłe załatwianie spraw.</w:t>
      </w:r>
    </w:p>
    <w:p w14:paraId="44510345" w14:textId="77777777" w:rsidR="00721700" w:rsidRDefault="00721700" w:rsidP="00721700">
      <w:pPr>
        <w:pStyle w:val="Akapitzlist"/>
        <w:spacing w:after="0" w:line="240" w:lineRule="auto"/>
        <w:jc w:val="both"/>
        <w:rPr>
          <w:szCs w:val="24"/>
        </w:rPr>
      </w:pPr>
    </w:p>
    <w:p w14:paraId="72F73E50" w14:textId="77777777" w:rsidR="00721700" w:rsidRPr="00C82F4D" w:rsidRDefault="00721700" w:rsidP="00721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F4D">
        <w:rPr>
          <w:rFonts w:ascii="Times New Roman" w:hAnsi="Times New Roman" w:cs="Times New Roman"/>
          <w:b/>
          <w:sz w:val="24"/>
          <w:szCs w:val="24"/>
        </w:rPr>
        <w:t>Wniosek</w:t>
      </w:r>
      <w:r>
        <w:rPr>
          <w:rFonts w:ascii="Times New Roman" w:hAnsi="Times New Roman" w:cs="Times New Roman"/>
          <w:sz w:val="24"/>
          <w:szCs w:val="24"/>
        </w:rPr>
        <w:t xml:space="preserve"> - p</w:t>
      </w:r>
      <w:r w:rsidRPr="00C82F4D">
        <w:rPr>
          <w:rFonts w:ascii="Times New Roman" w:hAnsi="Times New Roman" w:cs="Times New Roman"/>
          <w:sz w:val="24"/>
          <w:szCs w:val="24"/>
        </w:rPr>
        <w:t>rzedmiotem wniosku mogą być w szczególności sprawy</w:t>
      </w:r>
      <w:r>
        <w:rPr>
          <w:rFonts w:ascii="Times New Roman" w:hAnsi="Times New Roman" w:cs="Times New Roman"/>
          <w:sz w:val="24"/>
          <w:szCs w:val="24"/>
        </w:rPr>
        <w:t xml:space="preserve"> dotyczące</w:t>
      </w:r>
      <w:r w:rsidRPr="00C82F4D">
        <w:rPr>
          <w:rFonts w:ascii="Times New Roman" w:hAnsi="Times New Roman" w:cs="Times New Roman"/>
          <w:sz w:val="24"/>
          <w:szCs w:val="24"/>
        </w:rPr>
        <w:t>:</w:t>
      </w:r>
    </w:p>
    <w:p w14:paraId="121E7183" w14:textId="77777777" w:rsidR="00721700" w:rsidRPr="00C82F4D" w:rsidRDefault="00721700" w:rsidP="00721700">
      <w:pPr>
        <w:pStyle w:val="Akapitzlist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poprawy</w:t>
      </w:r>
      <w:r w:rsidRPr="007F4299">
        <w:rPr>
          <w:szCs w:val="24"/>
        </w:rPr>
        <w:t xml:space="preserve"> organizacji</w:t>
      </w:r>
      <w:r>
        <w:rPr>
          <w:szCs w:val="24"/>
        </w:rPr>
        <w:t xml:space="preserve"> studiów</w:t>
      </w:r>
      <w:r w:rsidRPr="007F4299">
        <w:rPr>
          <w:szCs w:val="24"/>
        </w:rPr>
        <w:t>,</w:t>
      </w:r>
    </w:p>
    <w:p w14:paraId="34F5582D" w14:textId="77777777" w:rsidR="00721700" w:rsidRPr="00C82F4D" w:rsidRDefault="00721700" w:rsidP="00721700">
      <w:pPr>
        <w:pStyle w:val="Akapitzlist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lepszego zaspakajania potrzeb społeczności akademickiej</w:t>
      </w:r>
      <w:r w:rsidRPr="007F4299">
        <w:rPr>
          <w:szCs w:val="24"/>
        </w:rPr>
        <w:t>,</w:t>
      </w:r>
    </w:p>
    <w:p w14:paraId="434488EB" w14:textId="77777777" w:rsidR="00721700" w:rsidRPr="00C82F4D" w:rsidRDefault="00721700" w:rsidP="00721700">
      <w:pPr>
        <w:pStyle w:val="Akapitzlist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sytuacji konfliktowych, dotyczących różnic pomiędzy interesami poszczególnych podmiotów</w:t>
      </w:r>
      <w:r w:rsidRPr="007F4299">
        <w:rPr>
          <w:szCs w:val="24"/>
        </w:rPr>
        <w:t>.</w:t>
      </w:r>
    </w:p>
    <w:p w14:paraId="37457FA8" w14:textId="77777777" w:rsidR="00721700" w:rsidRDefault="00721700" w:rsidP="00721700">
      <w:pPr>
        <w:spacing w:after="0" w:line="240" w:lineRule="auto"/>
        <w:jc w:val="both"/>
        <w:rPr>
          <w:szCs w:val="24"/>
        </w:rPr>
      </w:pPr>
    </w:p>
    <w:p w14:paraId="003F132C" w14:textId="77777777" w:rsidR="00721700" w:rsidRPr="00C82F4D" w:rsidRDefault="00721700" w:rsidP="007217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F4D">
        <w:rPr>
          <w:rFonts w:ascii="Times New Roman" w:eastAsia="Calibri" w:hAnsi="Times New Roman" w:cs="Times New Roman"/>
          <w:sz w:val="24"/>
          <w:szCs w:val="24"/>
        </w:rPr>
        <w:t>O tym, czy pismo jest skargą lub wnioskiem, decyduje treść pisma, a nie jego forma</w:t>
      </w:r>
      <w:r w:rsidR="004A390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CF28DF" w14:textId="77777777" w:rsidR="00721700" w:rsidRPr="00C82F4D" w:rsidRDefault="00721700" w:rsidP="007217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5FBB18" w14:textId="77777777" w:rsidR="00721700" w:rsidRDefault="00721700" w:rsidP="00721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76BE">
        <w:rPr>
          <w:rFonts w:ascii="Times New Roman" w:hAnsi="Times New Roman" w:cs="Times New Roman"/>
          <w:b/>
          <w:bCs/>
          <w:sz w:val="24"/>
          <w:szCs w:val="24"/>
        </w:rPr>
        <w:t>5. Odpowiedzialność</w:t>
      </w:r>
    </w:p>
    <w:p w14:paraId="3F9965E3" w14:textId="77777777" w:rsidR="00721700" w:rsidRPr="007E76BE" w:rsidRDefault="00721700" w:rsidP="00721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67D2B" w14:textId="77777777" w:rsidR="00721700" w:rsidRPr="00C82F4D" w:rsidRDefault="00721700" w:rsidP="00721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F4D">
        <w:rPr>
          <w:rFonts w:ascii="Times New Roman" w:hAnsi="Times New Roman" w:cs="Times New Roman"/>
          <w:sz w:val="24"/>
          <w:szCs w:val="24"/>
        </w:rPr>
        <w:t>Prodziekan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82F4D">
        <w:rPr>
          <w:rFonts w:ascii="Times New Roman" w:hAnsi="Times New Roman" w:cs="Times New Roman"/>
          <w:sz w:val="24"/>
          <w:szCs w:val="24"/>
        </w:rPr>
        <w:t xml:space="preserve"> ds. kierunk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C82F4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75CD44D" w14:textId="77777777" w:rsidR="00721700" w:rsidRPr="00C82F4D" w:rsidRDefault="00721700" w:rsidP="00721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F4D">
        <w:rPr>
          <w:rFonts w:ascii="Times New Roman" w:hAnsi="Times New Roman" w:cs="Times New Roman"/>
          <w:sz w:val="24"/>
          <w:szCs w:val="24"/>
        </w:rPr>
        <w:t>Prodziekan ds. dydaktyki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F498D93" w14:textId="77777777" w:rsidR="00721700" w:rsidRPr="00C82F4D" w:rsidRDefault="00721700" w:rsidP="00721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F4D">
        <w:rPr>
          <w:rFonts w:ascii="Times New Roman" w:hAnsi="Times New Roman" w:cs="Times New Roman"/>
          <w:sz w:val="24"/>
          <w:szCs w:val="24"/>
        </w:rPr>
        <w:t xml:space="preserve">Dziekan </w:t>
      </w:r>
      <w:proofErr w:type="spellStart"/>
      <w:r w:rsidRPr="00C82F4D">
        <w:rPr>
          <w:rFonts w:ascii="Times New Roman" w:hAnsi="Times New Roman" w:cs="Times New Roman"/>
          <w:sz w:val="24"/>
          <w:szCs w:val="24"/>
        </w:rPr>
        <w:t>WNoZ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03C92722" w14:textId="77777777" w:rsidR="00721700" w:rsidRPr="00C82F4D" w:rsidRDefault="00721700" w:rsidP="00721700">
      <w:pPr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C82F4D">
        <w:rPr>
          <w:rFonts w:ascii="Times New Roman" w:hAnsi="Times New Roman" w:cs="Times New Roman"/>
          <w:sz w:val="24"/>
          <w:szCs w:val="24"/>
        </w:rPr>
        <w:t>Rektor UM w Łodzi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CFC1C0" w14:textId="77777777" w:rsidR="00AF6B97" w:rsidRDefault="00AF6B97" w:rsidP="00721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2C751A" w14:textId="77777777" w:rsidR="00DC16F2" w:rsidRDefault="00DC16F2" w:rsidP="00721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88D376" w14:textId="77777777" w:rsidR="00DC16F2" w:rsidRDefault="00DC16F2" w:rsidP="00721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E827C5" w14:textId="77777777" w:rsidR="00DC16F2" w:rsidRPr="007E76BE" w:rsidRDefault="00DC16F2" w:rsidP="00721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FB11B0" w14:textId="77777777" w:rsidR="00721700" w:rsidRPr="00C82F4D" w:rsidRDefault="00721700" w:rsidP="00721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76BE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Sposób postępowania</w:t>
      </w:r>
    </w:p>
    <w:p w14:paraId="4BE260C8" w14:textId="77777777" w:rsidR="00721700" w:rsidRDefault="00721700" w:rsidP="00721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46A7BC50" w14:textId="77777777" w:rsidR="00721700" w:rsidRDefault="00721700" w:rsidP="00721700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7F4299">
        <w:rPr>
          <w:szCs w:val="24"/>
        </w:rPr>
        <w:t xml:space="preserve">Skargi i wnioski przyjmowane są przez Dziekanat </w:t>
      </w:r>
      <w:proofErr w:type="spellStart"/>
      <w:r w:rsidRPr="007F4299">
        <w:rPr>
          <w:szCs w:val="24"/>
        </w:rPr>
        <w:t>WNoZ</w:t>
      </w:r>
      <w:proofErr w:type="spellEnd"/>
      <w:r>
        <w:rPr>
          <w:szCs w:val="24"/>
        </w:rPr>
        <w:t>.</w:t>
      </w:r>
    </w:p>
    <w:p w14:paraId="2BF012DE" w14:textId="77777777" w:rsidR="00721700" w:rsidRDefault="00721700" w:rsidP="00721700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EA2C13">
        <w:rPr>
          <w:szCs w:val="24"/>
        </w:rPr>
        <w:t xml:space="preserve">Studenci powinni kierować skargi </w:t>
      </w:r>
      <w:r>
        <w:rPr>
          <w:szCs w:val="24"/>
        </w:rPr>
        <w:t>i wnioski</w:t>
      </w:r>
      <w:r w:rsidRPr="00EA2C13">
        <w:rPr>
          <w:szCs w:val="24"/>
        </w:rPr>
        <w:t xml:space="preserve"> w sposób bezpośredni lub za pośrednictwem opiekuna roku, samorządu studenckiego, także korespondencyjnie, w tym elektronicznie.</w:t>
      </w:r>
    </w:p>
    <w:p w14:paraId="3410A544" w14:textId="77777777" w:rsidR="00721700" w:rsidRPr="00EA2C13" w:rsidRDefault="00721700" w:rsidP="00721700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EA2C13">
        <w:rPr>
          <w:szCs w:val="24"/>
        </w:rPr>
        <w:t>Skarga lub wniosek powinny być podpisane przez studenta lub studentów. W przypadku spraw grupowych</w:t>
      </w:r>
      <w:r w:rsidR="004A3901">
        <w:rPr>
          <w:szCs w:val="24"/>
        </w:rPr>
        <w:t>,</w:t>
      </w:r>
      <w:r w:rsidRPr="00EA2C13">
        <w:rPr>
          <w:szCs w:val="24"/>
        </w:rPr>
        <w:t xml:space="preserve"> podpis może złożyć upoważniony przedstawiciel grupy studentów.</w:t>
      </w:r>
    </w:p>
    <w:p w14:paraId="7DA0FAA4" w14:textId="77777777" w:rsidR="00721700" w:rsidRDefault="00721700" w:rsidP="00721700">
      <w:pPr>
        <w:pStyle w:val="Akapitzlist"/>
        <w:numPr>
          <w:ilvl w:val="0"/>
          <w:numId w:val="5"/>
        </w:numPr>
        <w:jc w:val="both"/>
        <w:rPr>
          <w:szCs w:val="24"/>
        </w:rPr>
      </w:pPr>
      <w:r>
        <w:t>Skargi i wnioski o charakterze anonimowym pozostają bez rozpatrzenia.</w:t>
      </w:r>
      <w:r>
        <w:rPr>
          <w:szCs w:val="24"/>
        </w:rPr>
        <w:t xml:space="preserve"> </w:t>
      </w:r>
    </w:p>
    <w:p w14:paraId="23BC56B9" w14:textId="77777777" w:rsidR="00721700" w:rsidRDefault="00721700" w:rsidP="00721700">
      <w:pPr>
        <w:pStyle w:val="Akapitzlist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Pracownik Dziekanatu </w:t>
      </w:r>
      <w:proofErr w:type="spellStart"/>
      <w:r>
        <w:rPr>
          <w:szCs w:val="24"/>
        </w:rPr>
        <w:t>WNoZ</w:t>
      </w:r>
      <w:proofErr w:type="spellEnd"/>
      <w:r>
        <w:rPr>
          <w:szCs w:val="24"/>
        </w:rPr>
        <w:t xml:space="preserve"> przekazuje skargę lub wniosek Prodziekanowi ds. właściwego kierunku. </w:t>
      </w:r>
    </w:p>
    <w:p w14:paraId="0B57B57A" w14:textId="77777777" w:rsidR="00721700" w:rsidRDefault="00721700" w:rsidP="00721700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7F4299">
        <w:rPr>
          <w:szCs w:val="24"/>
        </w:rPr>
        <w:t>Skargę lub wniosek rozpatruje się bez zbędnej zwłoki, nie później jednak niż w terminie</w:t>
      </w:r>
      <w:r>
        <w:rPr>
          <w:szCs w:val="24"/>
        </w:rPr>
        <w:t xml:space="preserve"> </w:t>
      </w:r>
      <w:r w:rsidRPr="007F4299">
        <w:rPr>
          <w:szCs w:val="24"/>
        </w:rPr>
        <w:t>miesiąca od daty wpływu.</w:t>
      </w:r>
    </w:p>
    <w:p w14:paraId="3ED9BAA0" w14:textId="77777777" w:rsidR="00721700" w:rsidRDefault="00721700" w:rsidP="00721700">
      <w:pPr>
        <w:pStyle w:val="Akapitzlist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Odpowiedź na skargę lub wniosek wnoszącego powinna być udzielona przez Prodziekana ds. właściwego kierunku pisemnie i dostarczona wnoszącemu za pośrednictwem poczty elektronicznej. </w:t>
      </w:r>
    </w:p>
    <w:p w14:paraId="41D95388" w14:textId="77777777" w:rsidR="00721700" w:rsidRDefault="00721700" w:rsidP="00721700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7F4299">
        <w:rPr>
          <w:szCs w:val="24"/>
        </w:rPr>
        <w:t>Zawiadomienie o odmownym załatwieniu skargi lub wniosku powinno zawierać uzasadnienie.</w:t>
      </w:r>
    </w:p>
    <w:p w14:paraId="49666637" w14:textId="77777777" w:rsidR="00721700" w:rsidRDefault="00721700" w:rsidP="00721700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074DDC">
        <w:rPr>
          <w:szCs w:val="24"/>
        </w:rPr>
        <w:t>W przypadku niesatysfakcjonującego rozpatrzenia skargi</w:t>
      </w:r>
      <w:r>
        <w:rPr>
          <w:szCs w:val="24"/>
        </w:rPr>
        <w:t xml:space="preserve"> lub</w:t>
      </w:r>
      <w:r w:rsidRPr="00074DDC">
        <w:rPr>
          <w:szCs w:val="24"/>
        </w:rPr>
        <w:t xml:space="preserve"> wniosku, student ma prawo </w:t>
      </w:r>
      <w:r>
        <w:rPr>
          <w:szCs w:val="24"/>
        </w:rPr>
        <w:t xml:space="preserve">do odwołania się od decyzji Prodziekana ds. właściwego kierunku w kolejności do: Prodziekana ds. dydaktyki </w:t>
      </w:r>
      <w:proofErr w:type="spellStart"/>
      <w:r>
        <w:rPr>
          <w:szCs w:val="24"/>
        </w:rPr>
        <w:t>WNoZ</w:t>
      </w:r>
      <w:proofErr w:type="spellEnd"/>
      <w:r>
        <w:rPr>
          <w:szCs w:val="24"/>
        </w:rPr>
        <w:t xml:space="preserve">, Dziekana </w:t>
      </w:r>
      <w:proofErr w:type="spellStart"/>
      <w:r>
        <w:rPr>
          <w:szCs w:val="24"/>
        </w:rPr>
        <w:t>WNoZ</w:t>
      </w:r>
      <w:proofErr w:type="spellEnd"/>
      <w:r>
        <w:rPr>
          <w:szCs w:val="24"/>
        </w:rPr>
        <w:t>, Rektora UM w Łodzi.</w:t>
      </w:r>
    </w:p>
    <w:p w14:paraId="786C35B3" w14:textId="77777777" w:rsidR="00721700" w:rsidRPr="007F4299" w:rsidRDefault="00721700" w:rsidP="00721700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7F4299">
        <w:rPr>
          <w:szCs w:val="24"/>
        </w:rPr>
        <w:t xml:space="preserve">Skargi i wnioski wnoszone do Uniwersytetu rejestruje się w rejestrze prowadzonym przez Dziekanat </w:t>
      </w:r>
      <w:proofErr w:type="spellStart"/>
      <w:r w:rsidRPr="007F4299">
        <w:rPr>
          <w:szCs w:val="24"/>
        </w:rPr>
        <w:t>WNoZ</w:t>
      </w:r>
      <w:proofErr w:type="spellEnd"/>
      <w:r w:rsidRPr="00C82F4D">
        <w:rPr>
          <w:szCs w:val="24"/>
        </w:rPr>
        <w:t xml:space="preserve"> w</w:t>
      </w:r>
      <w:r w:rsidRPr="00074DDC">
        <w:t xml:space="preserve"> </w:t>
      </w:r>
      <w:r w:rsidRPr="007F4299">
        <w:rPr>
          <w:szCs w:val="24"/>
        </w:rPr>
        <w:t>według wzoru</w:t>
      </w:r>
      <w:r>
        <w:rPr>
          <w:szCs w:val="24"/>
        </w:rPr>
        <w:t xml:space="preserve"> </w:t>
      </w:r>
      <w:r w:rsidRPr="007F4299">
        <w:rPr>
          <w:szCs w:val="24"/>
        </w:rPr>
        <w:t xml:space="preserve">określonego w załączniku nr </w:t>
      </w:r>
      <w:r>
        <w:rPr>
          <w:szCs w:val="24"/>
        </w:rPr>
        <w:t>8.1 i przekazuje do c</w:t>
      </w:r>
      <w:r w:rsidRPr="00074DDC">
        <w:rPr>
          <w:szCs w:val="24"/>
        </w:rPr>
        <w:t>entraln</w:t>
      </w:r>
      <w:r>
        <w:rPr>
          <w:szCs w:val="24"/>
        </w:rPr>
        <w:t>ego</w:t>
      </w:r>
      <w:r w:rsidRPr="00074DDC">
        <w:rPr>
          <w:szCs w:val="24"/>
        </w:rPr>
        <w:t xml:space="preserve"> r</w:t>
      </w:r>
      <w:r>
        <w:rPr>
          <w:szCs w:val="24"/>
        </w:rPr>
        <w:t>ejestru skarg i wniosków prowadzonego przez</w:t>
      </w:r>
      <w:r w:rsidRPr="00074DDC">
        <w:rPr>
          <w:szCs w:val="24"/>
        </w:rPr>
        <w:t xml:space="preserve"> Dział Kontroli Wewnętrznej</w:t>
      </w:r>
      <w:r w:rsidRPr="007F4299">
        <w:rPr>
          <w:szCs w:val="24"/>
        </w:rPr>
        <w:t>.</w:t>
      </w:r>
    </w:p>
    <w:p w14:paraId="6A551F8B" w14:textId="77777777" w:rsidR="00721700" w:rsidRPr="00C82F4D" w:rsidRDefault="00721700" w:rsidP="00721700">
      <w:pPr>
        <w:pStyle w:val="Akapitzlist"/>
        <w:spacing w:after="0" w:line="240" w:lineRule="auto"/>
        <w:ind w:left="0"/>
        <w:jc w:val="both"/>
        <w:rPr>
          <w:color w:val="C00000"/>
          <w:szCs w:val="24"/>
        </w:rPr>
      </w:pPr>
    </w:p>
    <w:p w14:paraId="5EA7F9BA" w14:textId="77777777" w:rsidR="00721700" w:rsidRDefault="00721700" w:rsidP="00721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5C3A">
        <w:rPr>
          <w:rFonts w:ascii="Times New Roman" w:hAnsi="Times New Roman" w:cs="Times New Roman"/>
          <w:b/>
          <w:bCs/>
          <w:sz w:val="24"/>
          <w:szCs w:val="24"/>
        </w:rPr>
        <w:t>7. Procedury powiązane z przedmiotem i zakresem procedury</w:t>
      </w:r>
    </w:p>
    <w:p w14:paraId="6D24336D" w14:textId="77777777" w:rsidR="00721700" w:rsidRPr="00715C3A" w:rsidRDefault="00721700" w:rsidP="00721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5DB27" w14:textId="77777777" w:rsidR="00721700" w:rsidRPr="00C82F4D" w:rsidRDefault="00721700" w:rsidP="00721700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="Times New Roman" w:hAnsi="Times New Roman" w:cs="Times New Roman"/>
          <w:bCs/>
          <w:sz w:val="24"/>
          <w:szCs w:val="24"/>
        </w:rPr>
      </w:pPr>
      <w:r w:rsidRPr="00C82F4D">
        <w:rPr>
          <w:rFonts w:ascii="Times New Roman" w:hAnsi="Times New Roman" w:cs="Times New Roman"/>
          <w:bCs/>
          <w:sz w:val="24"/>
          <w:szCs w:val="24"/>
        </w:rPr>
        <w:t xml:space="preserve">Procedura </w:t>
      </w:r>
      <w:proofErr w:type="spellStart"/>
      <w:r w:rsidRPr="00C82F4D">
        <w:rPr>
          <w:rFonts w:ascii="Times New Roman" w:hAnsi="Times New Roman" w:cs="Times New Roman"/>
          <w:bCs/>
          <w:sz w:val="24"/>
          <w:szCs w:val="24"/>
        </w:rPr>
        <w:t>WNoZ</w:t>
      </w:r>
      <w:proofErr w:type="spellEnd"/>
      <w:r w:rsidRPr="00C82F4D">
        <w:rPr>
          <w:rFonts w:ascii="Times New Roman" w:hAnsi="Times New Roman" w:cs="Times New Roman"/>
          <w:bCs/>
          <w:sz w:val="24"/>
          <w:szCs w:val="24"/>
        </w:rPr>
        <w:t>/WZZJK/09</w:t>
      </w:r>
      <w:r w:rsidRPr="00C82F4D">
        <w:rPr>
          <w:rFonts w:ascii="Times New Roman" w:hAnsi="Times New Roman" w:cs="Times New Roman"/>
          <w:bCs/>
          <w:sz w:val="24"/>
          <w:szCs w:val="24"/>
        </w:rPr>
        <w:tab/>
        <w:t>Procedura wprowadzania zmian w programach i organizacji studiów</w:t>
      </w:r>
    </w:p>
    <w:p w14:paraId="47453911" w14:textId="77777777" w:rsidR="00721700" w:rsidRPr="00C82F4D" w:rsidRDefault="00721700" w:rsidP="00721700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="Times New Roman" w:hAnsi="Times New Roman" w:cs="Times New Roman"/>
          <w:bCs/>
          <w:sz w:val="24"/>
          <w:szCs w:val="24"/>
        </w:rPr>
      </w:pPr>
      <w:r w:rsidRPr="00C82F4D">
        <w:rPr>
          <w:rFonts w:ascii="Times New Roman" w:hAnsi="Times New Roman" w:cs="Times New Roman"/>
          <w:bCs/>
          <w:sz w:val="24"/>
          <w:szCs w:val="24"/>
        </w:rPr>
        <w:t xml:space="preserve">Procedura </w:t>
      </w:r>
      <w:proofErr w:type="spellStart"/>
      <w:r w:rsidRPr="00C82F4D">
        <w:rPr>
          <w:rFonts w:ascii="Times New Roman" w:hAnsi="Times New Roman" w:cs="Times New Roman"/>
          <w:bCs/>
          <w:sz w:val="24"/>
          <w:szCs w:val="24"/>
        </w:rPr>
        <w:t>WNoZ</w:t>
      </w:r>
      <w:proofErr w:type="spellEnd"/>
      <w:r w:rsidRPr="00C82F4D">
        <w:rPr>
          <w:rFonts w:ascii="Times New Roman" w:hAnsi="Times New Roman" w:cs="Times New Roman"/>
          <w:bCs/>
          <w:sz w:val="24"/>
          <w:szCs w:val="24"/>
        </w:rPr>
        <w:t>/WZZJK/11</w:t>
      </w:r>
      <w:r w:rsidRPr="00C82F4D">
        <w:rPr>
          <w:rFonts w:ascii="Times New Roman" w:hAnsi="Times New Roman" w:cs="Times New Roman"/>
          <w:bCs/>
          <w:sz w:val="24"/>
          <w:szCs w:val="24"/>
        </w:rPr>
        <w:tab/>
        <w:t>Procedura  udziału studentów w przedmiotach do wyboru</w:t>
      </w:r>
    </w:p>
    <w:p w14:paraId="45AB091B" w14:textId="77777777" w:rsidR="00721700" w:rsidRPr="00C82F4D" w:rsidRDefault="00721700" w:rsidP="00721700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="Times New Roman" w:hAnsi="Times New Roman" w:cs="Times New Roman"/>
          <w:bCs/>
          <w:sz w:val="24"/>
          <w:szCs w:val="24"/>
        </w:rPr>
      </w:pPr>
      <w:r w:rsidRPr="00C82F4D">
        <w:rPr>
          <w:rFonts w:ascii="Times New Roman" w:hAnsi="Times New Roman" w:cs="Times New Roman"/>
          <w:bCs/>
          <w:sz w:val="24"/>
          <w:szCs w:val="24"/>
        </w:rPr>
        <w:t xml:space="preserve">Procedura </w:t>
      </w:r>
      <w:proofErr w:type="spellStart"/>
      <w:r w:rsidRPr="00C82F4D">
        <w:rPr>
          <w:rFonts w:ascii="Times New Roman" w:hAnsi="Times New Roman" w:cs="Times New Roman"/>
          <w:bCs/>
          <w:sz w:val="24"/>
          <w:szCs w:val="24"/>
        </w:rPr>
        <w:t>WNoZ</w:t>
      </w:r>
      <w:proofErr w:type="spellEnd"/>
      <w:r w:rsidRPr="00C82F4D">
        <w:rPr>
          <w:rFonts w:ascii="Times New Roman" w:hAnsi="Times New Roman" w:cs="Times New Roman"/>
          <w:bCs/>
          <w:sz w:val="24"/>
          <w:szCs w:val="24"/>
        </w:rPr>
        <w:t>/WZZJK/13</w:t>
      </w:r>
      <w:r w:rsidRPr="00C82F4D">
        <w:rPr>
          <w:rFonts w:ascii="Times New Roman" w:hAnsi="Times New Roman" w:cs="Times New Roman"/>
          <w:bCs/>
          <w:sz w:val="24"/>
          <w:szCs w:val="24"/>
        </w:rPr>
        <w:tab/>
        <w:t>Procedura realizacji i dokumentowania praktyk studenckich</w:t>
      </w:r>
    </w:p>
    <w:p w14:paraId="4D893909" w14:textId="77777777" w:rsidR="00721700" w:rsidRPr="00C82F4D" w:rsidRDefault="00721700" w:rsidP="00721700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="Times New Roman" w:hAnsi="Times New Roman" w:cs="Times New Roman"/>
          <w:bCs/>
          <w:sz w:val="24"/>
          <w:szCs w:val="24"/>
        </w:rPr>
      </w:pPr>
      <w:r w:rsidRPr="00C82F4D">
        <w:rPr>
          <w:rFonts w:ascii="Times New Roman" w:hAnsi="Times New Roman" w:cs="Times New Roman"/>
          <w:bCs/>
          <w:sz w:val="24"/>
          <w:szCs w:val="24"/>
        </w:rPr>
        <w:t xml:space="preserve">Procedura </w:t>
      </w:r>
      <w:proofErr w:type="spellStart"/>
      <w:r w:rsidRPr="00C82F4D">
        <w:rPr>
          <w:rFonts w:ascii="Times New Roman" w:hAnsi="Times New Roman" w:cs="Times New Roman"/>
          <w:bCs/>
          <w:sz w:val="24"/>
          <w:szCs w:val="24"/>
        </w:rPr>
        <w:t>WNoZ</w:t>
      </w:r>
      <w:proofErr w:type="spellEnd"/>
      <w:r w:rsidRPr="00C82F4D">
        <w:rPr>
          <w:rFonts w:ascii="Times New Roman" w:hAnsi="Times New Roman" w:cs="Times New Roman"/>
          <w:bCs/>
          <w:sz w:val="24"/>
          <w:szCs w:val="24"/>
        </w:rPr>
        <w:t>/WZZJK/14</w:t>
      </w:r>
      <w:r w:rsidRPr="00C82F4D">
        <w:rPr>
          <w:rFonts w:ascii="Times New Roman" w:hAnsi="Times New Roman" w:cs="Times New Roman"/>
          <w:bCs/>
          <w:sz w:val="24"/>
          <w:szCs w:val="24"/>
        </w:rPr>
        <w:tab/>
        <w:t>Procedura rekrutacji oraz trybu odbywania i zaliczania studiów zagranicznych i praktyk zawodowych w ramach programu Erasmus</w:t>
      </w:r>
    </w:p>
    <w:p w14:paraId="245DDB26" w14:textId="77777777" w:rsidR="00721700" w:rsidRPr="00C82F4D" w:rsidRDefault="00721700" w:rsidP="00721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2F4D">
        <w:rPr>
          <w:rFonts w:ascii="Times New Roman" w:hAnsi="Times New Roman" w:cs="Times New Roman"/>
          <w:bCs/>
          <w:sz w:val="24"/>
          <w:szCs w:val="24"/>
        </w:rPr>
        <w:t xml:space="preserve">Procedura </w:t>
      </w:r>
      <w:proofErr w:type="spellStart"/>
      <w:r w:rsidRPr="00C82F4D">
        <w:rPr>
          <w:rFonts w:ascii="Times New Roman" w:hAnsi="Times New Roman" w:cs="Times New Roman"/>
          <w:bCs/>
          <w:sz w:val="24"/>
          <w:szCs w:val="24"/>
        </w:rPr>
        <w:t>WNoZ</w:t>
      </w:r>
      <w:proofErr w:type="spellEnd"/>
      <w:r w:rsidRPr="00C82F4D">
        <w:rPr>
          <w:rFonts w:ascii="Times New Roman" w:hAnsi="Times New Roman" w:cs="Times New Roman"/>
          <w:bCs/>
          <w:sz w:val="24"/>
          <w:szCs w:val="24"/>
        </w:rPr>
        <w:t>/WZZJK/15</w:t>
      </w:r>
      <w:r w:rsidRPr="00C82F4D">
        <w:rPr>
          <w:rFonts w:ascii="Times New Roman" w:hAnsi="Times New Roman" w:cs="Times New Roman"/>
          <w:bCs/>
          <w:sz w:val="24"/>
          <w:szCs w:val="24"/>
        </w:rPr>
        <w:tab/>
        <w:t>Procedura organizacji zajęć i obsługi toku studiów</w:t>
      </w:r>
    </w:p>
    <w:p w14:paraId="3FAD0238" w14:textId="77777777" w:rsidR="00721700" w:rsidRPr="00C82F4D" w:rsidRDefault="00721700" w:rsidP="00721700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="Times New Roman" w:hAnsi="Times New Roman" w:cs="Times New Roman"/>
          <w:bCs/>
          <w:sz w:val="24"/>
          <w:szCs w:val="24"/>
        </w:rPr>
      </w:pPr>
      <w:r w:rsidRPr="00C82F4D">
        <w:rPr>
          <w:rFonts w:ascii="Times New Roman" w:hAnsi="Times New Roman" w:cs="Times New Roman"/>
          <w:bCs/>
          <w:sz w:val="24"/>
          <w:szCs w:val="24"/>
        </w:rPr>
        <w:t xml:space="preserve">Procedura </w:t>
      </w:r>
      <w:proofErr w:type="spellStart"/>
      <w:r w:rsidRPr="00C82F4D">
        <w:rPr>
          <w:rFonts w:ascii="Times New Roman" w:hAnsi="Times New Roman" w:cs="Times New Roman"/>
          <w:bCs/>
          <w:sz w:val="24"/>
          <w:szCs w:val="24"/>
        </w:rPr>
        <w:t>WNoZ</w:t>
      </w:r>
      <w:proofErr w:type="spellEnd"/>
      <w:r w:rsidRPr="00C82F4D">
        <w:rPr>
          <w:rFonts w:ascii="Times New Roman" w:hAnsi="Times New Roman" w:cs="Times New Roman"/>
          <w:bCs/>
          <w:sz w:val="24"/>
          <w:szCs w:val="24"/>
        </w:rPr>
        <w:t>/WZZJK/16</w:t>
      </w:r>
      <w:r w:rsidRPr="00C82F4D">
        <w:rPr>
          <w:rFonts w:ascii="Times New Roman" w:hAnsi="Times New Roman" w:cs="Times New Roman"/>
          <w:bCs/>
          <w:sz w:val="24"/>
          <w:szCs w:val="24"/>
        </w:rPr>
        <w:tab/>
        <w:t>Procedura zapewniania studentom i słuchaczom wsparcia ze strony uczelni</w:t>
      </w:r>
    </w:p>
    <w:p w14:paraId="6B3AE7C5" w14:textId="77777777" w:rsidR="00721700" w:rsidRPr="00C82F4D" w:rsidRDefault="00721700" w:rsidP="00721700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="Times New Roman" w:hAnsi="Times New Roman" w:cs="Times New Roman"/>
          <w:bCs/>
          <w:sz w:val="24"/>
          <w:szCs w:val="24"/>
        </w:rPr>
      </w:pPr>
      <w:r w:rsidRPr="00C82F4D">
        <w:rPr>
          <w:rFonts w:ascii="Times New Roman" w:hAnsi="Times New Roman" w:cs="Times New Roman"/>
          <w:bCs/>
          <w:sz w:val="24"/>
          <w:szCs w:val="24"/>
        </w:rPr>
        <w:t xml:space="preserve">Procedura </w:t>
      </w:r>
      <w:proofErr w:type="spellStart"/>
      <w:r w:rsidRPr="00C82F4D">
        <w:rPr>
          <w:rFonts w:ascii="Times New Roman" w:hAnsi="Times New Roman" w:cs="Times New Roman"/>
          <w:bCs/>
          <w:sz w:val="24"/>
          <w:szCs w:val="24"/>
        </w:rPr>
        <w:t>WNoZ</w:t>
      </w:r>
      <w:proofErr w:type="spellEnd"/>
      <w:r w:rsidRPr="00C82F4D">
        <w:rPr>
          <w:rFonts w:ascii="Times New Roman" w:hAnsi="Times New Roman" w:cs="Times New Roman"/>
          <w:bCs/>
          <w:sz w:val="24"/>
          <w:szCs w:val="24"/>
        </w:rPr>
        <w:t>/WZZJK/17</w:t>
      </w:r>
      <w:r w:rsidRPr="00C82F4D">
        <w:rPr>
          <w:rFonts w:ascii="Times New Roman" w:hAnsi="Times New Roman" w:cs="Times New Roman"/>
          <w:bCs/>
          <w:sz w:val="24"/>
          <w:szCs w:val="24"/>
        </w:rPr>
        <w:tab/>
        <w:t>Procedura wprowadzanie ocen do Elektronicznego Systemu Obsługi Studenta (ESOS)</w:t>
      </w:r>
    </w:p>
    <w:p w14:paraId="4DDA7111" w14:textId="77777777" w:rsidR="00721700" w:rsidRPr="00C82F4D" w:rsidRDefault="00721700" w:rsidP="00721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2F4D">
        <w:rPr>
          <w:rFonts w:ascii="Times New Roman" w:hAnsi="Times New Roman" w:cs="Times New Roman"/>
          <w:bCs/>
          <w:sz w:val="24"/>
          <w:szCs w:val="24"/>
        </w:rPr>
        <w:t xml:space="preserve">Procedura </w:t>
      </w:r>
      <w:proofErr w:type="spellStart"/>
      <w:r w:rsidRPr="00C82F4D">
        <w:rPr>
          <w:rFonts w:ascii="Times New Roman" w:hAnsi="Times New Roman" w:cs="Times New Roman"/>
          <w:bCs/>
          <w:sz w:val="24"/>
          <w:szCs w:val="24"/>
        </w:rPr>
        <w:t>WNoZ</w:t>
      </w:r>
      <w:proofErr w:type="spellEnd"/>
      <w:r w:rsidRPr="00C82F4D">
        <w:rPr>
          <w:rFonts w:ascii="Times New Roman" w:hAnsi="Times New Roman" w:cs="Times New Roman"/>
          <w:bCs/>
          <w:sz w:val="24"/>
          <w:szCs w:val="24"/>
        </w:rPr>
        <w:t>/WZZJK/18</w:t>
      </w:r>
      <w:r w:rsidRPr="00C82F4D">
        <w:rPr>
          <w:rFonts w:ascii="Times New Roman" w:hAnsi="Times New Roman" w:cs="Times New Roman"/>
          <w:bCs/>
          <w:sz w:val="24"/>
          <w:szCs w:val="24"/>
        </w:rPr>
        <w:tab/>
        <w:t>Procedura upowszechniania informacji</w:t>
      </w:r>
    </w:p>
    <w:p w14:paraId="503086CC" w14:textId="77777777" w:rsidR="00721700" w:rsidRPr="00C82F4D" w:rsidRDefault="00721700" w:rsidP="00721700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="Times New Roman" w:hAnsi="Times New Roman" w:cs="Times New Roman"/>
          <w:bCs/>
          <w:sz w:val="24"/>
          <w:szCs w:val="24"/>
        </w:rPr>
      </w:pPr>
      <w:r w:rsidRPr="00C82F4D">
        <w:rPr>
          <w:rFonts w:ascii="Times New Roman" w:hAnsi="Times New Roman" w:cs="Times New Roman"/>
          <w:bCs/>
          <w:sz w:val="24"/>
          <w:szCs w:val="24"/>
        </w:rPr>
        <w:t xml:space="preserve">Procedura </w:t>
      </w:r>
      <w:proofErr w:type="spellStart"/>
      <w:r w:rsidRPr="00C82F4D">
        <w:rPr>
          <w:rFonts w:ascii="Times New Roman" w:hAnsi="Times New Roman" w:cs="Times New Roman"/>
          <w:bCs/>
          <w:sz w:val="24"/>
          <w:szCs w:val="24"/>
        </w:rPr>
        <w:t>WNoZ</w:t>
      </w:r>
      <w:proofErr w:type="spellEnd"/>
      <w:r w:rsidRPr="00C82F4D">
        <w:rPr>
          <w:rFonts w:ascii="Times New Roman" w:hAnsi="Times New Roman" w:cs="Times New Roman"/>
          <w:bCs/>
          <w:sz w:val="24"/>
          <w:szCs w:val="24"/>
        </w:rPr>
        <w:t>/WZZJK/19</w:t>
      </w:r>
      <w:r w:rsidRPr="00C82F4D">
        <w:rPr>
          <w:rFonts w:ascii="Times New Roman" w:hAnsi="Times New Roman" w:cs="Times New Roman"/>
          <w:bCs/>
          <w:sz w:val="24"/>
          <w:szCs w:val="24"/>
        </w:rPr>
        <w:tab/>
        <w:t xml:space="preserve">Procedura archiwizowania prac etapowych studentów </w:t>
      </w:r>
      <w:proofErr w:type="spellStart"/>
      <w:r w:rsidRPr="00C82F4D">
        <w:rPr>
          <w:rFonts w:ascii="Times New Roman" w:hAnsi="Times New Roman" w:cs="Times New Roman"/>
          <w:bCs/>
          <w:sz w:val="24"/>
          <w:szCs w:val="24"/>
        </w:rPr>
        <w:t>WNoZ</w:t>
      </w:r>
      <w:proofErr w:type="spellEnd"/>
      <w:r w:rsidRPr="00C82F4D">
        <w:rPr>
          <w:rFonts w:ascii="Times New Roman" w:hAnsi="Times New Roman" w:cs="Times New Roman"/>
          <w:bCs/>
          <w:sz w:val="24"/>
          <w:szCs w:val="24"/>
        </w:rPr>
        <w:t xml:space="preserve">  dokumentujących osiągnięcie zakładanych efektów uczenia się</w:t>
      </w:r>
    </w:p>
    <w:p w14:paraId="7666092E" w14:textId="392A813C" w:rsidR="00C56176" w:rsidRDefault="00721700" w:rsidP="00721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3F95049" w14:textId="498109E9" w:rsidR="00721700" w:rsidRPr="00715C3A" w:rsidRDefault="00721700" w:rsidP="00721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5C3A">
        <w:rPr>
          <w:rFonts w:ascii="Times New Roman" w:hAnsi="Times New Roman" w:cs="Times New Roman"/>
          <w:b/>
          <w:bCs/>
          <w:sz w:val="24"/>
          <w:szCs w:val="24"/>
        </w:rPr>
        <w:lastRenderedPageBreak/>
        <w:t>8. Załączniki:</w:t>
      </w:r>
    </w:p>
    <w:p w14:paraId="2E89CA40" w14:textId="77777777" w:rsidR="00721700" w:rsidRPr="00715C3A" w:rsidRDefault="00721700" w:rsidP="00721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15C3A">
        <w:rPr>
          <w:rFonts w:ascii="Times New Roman" w:hAnsi="Times New Roman" w:cs="Times New Roman"/>
          <w:bCs/>
          <w:sz w:val="24"/>
          <w:szCs w:val="24"/>
        </w:rPr>
        <w:t xml:space="preserve">8.1. </w:t>
      </w:r>
      <w:r w:rsidRPr="00C82F4D">
        <w:rPr>
          <w:rFonts w:ascii="Times New Roman" w:hAnsi="Times New Roman" w:cs="Times New Roman"/>
          <w:bCs/>
          <w:sz w:val="24"/>
          <w:szCs w:val="24"/>
        </w:rPr>
        <w:t>Rejestr skarg i wniosków</w:t>
      </w:r>
    </w:p>
    <w:p w14:paraId="3FC7FC9E" w14:textId="694F6E5B" w:rsidR="00721700" w:rsidRPr="00C56176" w:rsidRDefault="00721700" w:rsidP="00C561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C3A">
        <w:rPr>
          <w:rFonts w:ascii="Times New Roman" w:hAnsi="Times New Roman" w:cs="Times New Roman"/>
          <w:bCs/>
          <w:sz w:val="24"/>
          <w:szCs w:val="24"/>
        </w:rPr>
        <w:t>8.2. Schemat odpowiedzialności</w:t>
      </w:r>
    </w:p>
    <w:p w14:paraId="763303F3" w14:textId="77777777" w:rsidR="00721700" w:rsidRPr="00C82F4D" w:rsidRDefault="00721700" w:rsidP="00721700">
      <w:pPr>
        <w:pStyle w:val="Akapitzlist"/>
        <w:spacing w:after="0" w:line="240" w:lineRule="auto"/>
        <w:jc w:val="both"/>
        <w:rPr>
          <w:color w:val="C00000"/>
          <w:szCs w:val="24"/>
        </w:rPr>
      </w:pPr>
    </w:p>
    <w:p w14:paraId="1E2B7738" w14:textId="77777777" w:rsidR="00721700" w:rsidRPr="00C82F4D" w:rsidRDefault="00721700" w:rsidP="00721700">
      <w:pPr>
        <w:pStyle w:val="Akapitzlist"/>
        <w:spacing w:after="0" w:line="240" w:lineRule="auto"/>
        <w:jc w:val="both"/>
        <w:rPr>
          <w:color w:val="C00000"/>
          <w:szCs w:val="24"/>
        </w:rPr>
      </w:pPr>
    </w:p>
    <w:p w14:paraId="04894F3A" w14:textId="77777777" w:rsidR="00721700" w:rsidRPr="00C82F4D" w:rsidRDefault="00721700" w:rsidP="00721700">
      <w:pPr>
        <w:pStyle w:val="Akapitzlist"/>
        <w:spacing w:after="0" w:line="240" w:lineRule="auto"/>
        <w:jc w:val="both"/>
        <w:rPr>
          <w:color w:val="C00000"/>
          <w:szCs w:val="24"/>
        </w:rPr>
      </w:pPr>
    </w:p>
    <w:p w14:paraId="22B11A2C" w14:textId="77777777" w:rsidR="00721700" w:rsidRPr="00C82F4D" w:rsidRDefault="00721700" w:rsidP="00721700">
      <w:pPr>
        <w:pStyle w:val="Akapitzlist"/>
        <w:spacing w:after="0" w:line="240" w:lineRule="auto"/>
        <w:jc w:val="both"/>
        <w:rPr>
          <w:color w:val="C00000"/>
          <w:szCs w:val="24"/>
        </w:rPr>
      </w:pPr>
    </w:p>
    <w:p w14:paraId="7F45C300" w14:textId="77777777" w:rsidR="00721700" w:rsidRPr="00C82F4D" w:rsidRDefault="00721700" w:rsidP="00721700">
      <w:pPr>
        <w:pStyle w:val="Akapitzlist"/>
        <w:spacing w:after="0" w:line="240" w:lineRule="auto"/>
        <w:jc w:val="both"/>
        <w:rPr>
          <w:color w:val="C00000"/>
          <w:szCs w:val="24"/>
        </w:rPr>
      </w:pPr>
    </w:p>
    <w:p w14:paraId="3256DFF8" w14:textId="77777777" w:rsidR="00721700" w:rsidRPr="00C82F4D" w:rsidRDefault="00721700" w:rsidP="00721700">
      <w:pPr>
        <w:pStyle w:val="Akapitzlist"/>
        <w:spacing w:after="0" w:line="240" w:lineRule="auto"/>
        <w:jc w:val="both"/>
        <w:rPr>
          <w:color w:val="C00000"/>
          <w:szCs w:val="24"/>
        </w:rPr>
      </w:pPr>
    </w:p>
    <w:p w14:paraId="49DB086E" w14:textId="77777777" w:rsidR="00721700" w:rsidRDefault="00721700" w:rsidP="00721700">
      <w:pPr>
        <w:pStyle w:val="Akapitzlist"/>
        <w:spacing w:after="0" w:line="240" w:lineRule="auto"/>
        <w:jc w:val="both"/>
        <w:rPr>
          <w:color w:val="C00000"/>
          <w:szCs w:val="24"/>
        </w:rPr>
        <w:sectPr w:rsidR="00721700" w:rsidSect="00AC21B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2DF4DE8" w14:textId="72460312" w:rsidR="00721700" w:rsidRPr="00C82F4D" w:rsidRDefault="00721700" w:rsidP="007217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2F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Zał. 8.1 </w:t>
      </w:r>
      <w:proofErr w:type="spellStart"/>
      <w:r w:rsidRPr="00C82F4D">
        <w:rPr>
          <w:rFonts w:ascii="Times New Roman" w:hAnsi="Times New Roman" w:cs="Times New Roman"/>
          <w:b/>
          <w:bCs/>
          <w:sz w:val="24"/>
          <w:szCs w:val="24"/>
        </w:rPr>
        <w:t>WNoZ</w:t>
      </w:r>
      <w:proofErr w:type="spellEnd"/>
      <w:r w:rsidRPr="00C82F4D">
        <w:rPr>
          <w:rFonts w:ascii="Times New Roman" w:hAnsi="Times New Roman" w:cs="Times New Roman"/>
          <w:b/>
          <w:bCs/>
          <w:sz w:val="24"/>
          <w:szCs w:val="24"/>
        </w:rPr>
        <w:t>/WZZJK/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0750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82F4D">
        <w:rPr>
          <w:rFonts w:ascii="Times New Roman" w:hAnsi="Times New Roman" w:cs="Times New Roman"/>
          <w:b/>
          <w:bCs/>
          <w:sz w:val="24"/>
          <w:szCs w:val="24"/>
        </w:rPr>
        <w:t xml:space="preserve"> – Rejestr skarg i wniosków</w:t>
      </w:r>
    </w:p>
    <w:p w14:paraId="7BBCB756" w14:textId="77777777" w:rsidR="00721700" w:rsidRDefault="00721700" w:rsidP="00721700">
      <w:pPr>
        <w:pStyle w:val="Akapitzlist"/>
        <w:spacing w:after="0" w:line="240" w:lineRule="auto"/>
        <w:jc w:val="both"/>
        <w:rPr>
          <w:color w:val="C00000"/>
          <w:szCs w:val="24"/>
        </w:rPr>
      </w:pPr>
    </w:p>
    <w:p w14:paraId="11D25A67" w14:textId="77777777" w:rsidR="00721700" w:rsidRPr="00C82F4D" w:rsidRDefault="00721700" w:rsidP="00721700">
      <w:pPr>
        <w:pStyle w:val="Akapitzlist"/>
        <w:spacing w:after="0" w:line="240" w:lineRule="auto"/>
        <w:jc w:val="both"/>
        <w:rPr>
          <w:color w:val="C00000"/>
          <w:szCs w:val="24"/>
        </w:rPr>
      </w:pPr>
      <w:r>
        <w:rPr>
          <w:noProof/>
          <w:color w:val="C00000"/>
          <w:szCs w:val="24"/>
        </w:rPr>
        <w:drawing>
          <wp:inline distT="0" distB="0" distL="0" distR="0" wp14:anchorId="413ABC11" wp14:editId="054DA14F">
            <wp:extent cx="9044940" cy="4653584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 nazw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8681" cy="4660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2D425" w14:textId="77777777" w:rsidR="00721700" w:rsidRPr="00C82F4D" w:rsidRDefault="00721700" w:rsidP="00721700">
      <w:pPr>
        <w:pStyle w:val="Akapitzlist"/>
        <w:spacing w:after="0" w:line="240" w:lineRule="auto"/>
        <w:jc w:val="both"/>
        <w:rPr>
          <w:color w:val="C00000"/>
          <w:szCs w:val="24"/>
        </w:rPr>
      </w:pPr>
    </w:p>
    <w:p w14:paraId="11F16829" w14:textId="77777777" w:rsidR="00721700" w:rsidRPr="00C82F4D" w:rsidRDefault="00721700" w:rsidP="00721700">
      <w:pPr>
        <w:pStyle w:val="Akapitzlist"/>
        <w:spacing w:after="0" w:line="240" w:lineRule="auto"/>
        <w:jc w:val="both"/>
        <w:rPr>
          <w:color w:val="C00000"/>
          <w:szCs w:val="24"/>
        </w:rPr>
      </w:pPr>
    </w:p>
    <w:p w14:paraId="7535A2C4" w14:textId="77777777" w:rsidR="00721700" w:rsidRDefault="00721700" w:rsidP="00721700">
      <w:pPr>
        <w:pStyle w:val="Akapitzlist"/>
        <w:spacing w:after="0" w:line="240" w:lineRule="auto"/>
        <w:jc w:val="both"/>
        <w:rPr>
          <w:color w:val="C00000"/>
          <w:szCs w:val="24"/>
        </w:rPr>
        <w:sectPr w:rsidR="00721700" w:rsidSect="00715C3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5B22A0C" w14:textId="0A2DDBAE" w:rsidR="00721700" w:rsidRPr="00715C3A" w:rsidRDefault="00721700" w:rsidP="007217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5C3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Zał. 8.2 </w:t>
      </w:r>
      <w:proofErr w:type="spellStart"/>
      <w:r w:rsidRPr="00715C3A">
        <w:rPr>
          <w:rFonts w:ascii="Times New Roman" w:hAnsi="Times New Roman" w:cs="Times New Roman"/>
          <w:b/>
          <w:bCs/>
          <w:sz w:val="24"/>
          <w:szCs w:val="24"/>
        </w:rPr>
        <w:t>WNoZ</w:t>
      </w:r>
      <w:proofErr w:type="spellEnd"/>
      <w:r w:rsidRPr="00715C3A">
        <w:rPr>
          <w:rFonts w:ascii="Times New Roman" w:hAnsi="Times New Roman" w:cs="Times New Roman"/>
          <w:b/>
          <w:bCs/>
          <w:sz w:val="24"/>
          <w:szCs w:val="24"/>
        </w:rPr>
        <w:t>/WZZJK/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0347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15C3A">
        <w:rPr>
          <w:rFonts w:ascii="Times New Roman" w:hAnsi="Times New Roman" w:cs="Times New Roman"/>
          <w:sz w:val="24"/>
          <w:szCs w:val="24"/>
        </w:rPr>
        <w:t xml:space="preserve"> - </w:t>
      </w:r>
      <w:r w:rsidRPr="00715C3A">
        <w:rPr>
          <w:rFonts w:ascii="Times New Roman" w:hAnsi="Times New Roman" w:cs="Times New Roman"/>
          <w:b/>
          <w:sz w:val="24"/>
          <w:szCs w:val="24"/>
        </w:rPr>
        <w:t>Schemat odpowiedzialności</w:t>
      </w:r>
    </w:p>
    <w:p w14:paraId="3F03D71D" w14:textId="77777777" w:rsidR="00721700" w:rsidRPr="00C82F4D" w:rsidRDefault="00721700" w:rsidP="00721700">
      <w:pPr>
        <w:jc w:val="both"/>
        <w:rPr>
          <w:rFonts w:ascii="Calibri" w:eastAsia="Calibri" w:hAnsi="Calibri" w:cs="Calibri"/>
          <w:color w:val="C00000"/>
        </w:rPr>
      </w:pPr>
    </w:p>
    <w:tbl>
      <w:tblPr>
        <w:tblStyle w:val="Tabela-Siatka"/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3"/>
        <w:gridCol w:w="4957"/>
      </w:tblGrid>
      <w:tr w:rsidR="00721700" w:rsidRPr="00B83673" w14:paraId="5D15C9A0" w14:textId="77777777" w:rsidTr="00C82F4D">
        <w:trPr>
          <w:trHeight w:val="300"/>
        </w:trPr>
        <w:tc>
          <w:tcPr>
            <w:tcW w:w="4103" w:type="dxa"/>
            <w:tcMar>
              <w:left w:w="105" w:type="dxa"/>
              <w:right w:w="105" w:type="dxa"/>
            </w:tcMar>
          </w:tcPr>
          <w:p w14:paraId="11605BB0" w14:textId="77777777" w:rsidR="00721700" w:rsidRPr="00715C3A" w:rsidRDefault="00721700" w:rsidP="00C82F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C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  <w:p w14:paraId="38AA34D9" w14:textId="77777777" w:rsidR="00721700" w:rsidRPr="00715C3A" w:rsidRDefault="00721700" w:rsidP="00C82F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tcMar>
              <w:left w:w="105" w:type="dxa"/>
              <w:right w:w="105" w:type="dxa"/>
            </w:tcMar>
          </w:tcPr>
          <w:p w14:paraId="74BA2E5D" w14:textId="77777777" w:rsidR="00721700" w:rsidRPr="00715C3A" w:rsidRDefault="00721700" w:rsidP="00C82F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C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Zadania</w:t>
            </w:r>
          </w:p>
          <w:p w14:paraId="25919535" w14:textId="77777777" w:rsidR="00721700" w:rsidRPr="00715C3A" w:rsidRDefault="00721700" w:rsidP="00C82F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1700" w:rsidRPr="00B83673" w14:paraId="5734B88D" w14:textId="77777777" w:rsidTr="00C82F4D">
        <w:trPr>
          <w:trHeight w:val="666"/>
        </w:trPr>
        <w:tc>
          <w:tcPr>
            <w:tcW w:w="4103" w:type="dxa"/>
            <w:tcMar>
              <w:left w:w="105" w:type="dxa"/>
              <w:right w:w="105" w:type="dxa"/>
            </w:tcMar>
          </w:tcPr>
          <w:p w14:paraId="27E4E1E2" w14:textId="77777777" w:rsidR="00721700" w:rsidRPr="00F24AE6" w:rsidRDefault="00721700" w:rsidP="00C8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E6">
              <w:rPr>
                <w:rFonts w:ascii="Times New Roman" w:hAnsi="Times New Roman" w:cs="Times New Roman"/>
                <w:b/>
                <w:sz w:val="24"/>
                <w:szCs w:val="24"/>
              </w:rPr>
              <w:t>Pracownik dziekanatu</w:t>
            </w:r>
          </w:p>
          <w:p w14:paraId="12BA5E04" w14:textId="77777777" w:rsidR="00721700" w:rsidRPr="00C82F4D" w:rsidRDefault="00721700" w:rsidP="00C82F4D">
            <w:pPr>
              <w:jc w:val="both"/>
              <w:rPr>
                <w:rStyle w:val="Pogrubienie"/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</w:pPr>
          </w:p>
        </w:tc>
        <w:tc>
          <w:tcPr>
            <w:tcW w:w="4957" w:type="dxa"/>
            <w:tcMar>
              <w:left w:w="105" w:type="dxa"/>
              <w:right w:w="105" w:type="dxa"/>
            </w:tcMar>
          </w:tcPr>
          <w:p w14:paraId="12B57ACD" w14:textId="77777777" w:rsidR="00721700" w:rsidRPr="00C82F4D" w:rsidRDefault="00721700" w:rsidP="004A3901">
            <w:pPr>
              <w:jc w:val="both"/>
              <w:rPr>
                <w:rFonts w:ascii="Times New Roman" w:eastAsia="Calibri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Przyjęcie skargi lub wniosku </w:t>
            </w:r>
          </w:p>
        </w:tc>
      </w:tr>
      <w:tr w:rsidR="00721700" w:rsidRPr="00B83673" w14:paraId="446D3ABF" w14:textId="77777777" w:rsidTr="00C82F4D">
        <w:trPr>
          <w:trHeight w:val="660"/>
        </w:trPr>
        <w:tc>
          <w:tcPr>
            <w:tcW w:w="4103" w:type="dxa"/>
            <w:tcMar>
              <w:left w:w="105" w:type="dxa"/>
              <w:right w:w="105" w:type="dxa"/>
            </w:tcMar>
          </w:tcPr>
          <w:p w14:paraId="1C98EE43" w14:textId="77777777" w:rsidR="00721700" w:rsidRPr="00C82F4D" w:rsidRDefault="00721700" w:rsidP="00C82F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C82F4D">
              <w:rPr>
                <w:rFonts w:ascii="Times New Roman" w:hAnsi="Times New Roman" w:cs="Times New Roman"/>
                <w:b/>
                <w:sz w:val="24"/>
                <w:szCs w:val="24"/>
              </w:rPr>
              <w:t>Kierownik dziekanatu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4957" w:type="dxa"/>
            <w:tcMar>
              <w:left w:w="105" w:type="dxa"/>
              <w:right w:w="105" w:type="dxa"/>
            </w:tcMar>
          </w:tcPr>
          <w:p w14:paraId="31F94F8A" w14:textId="77777777" w:rsidR="00721700" w:rsidRPr="00C82F4D" w:rsidRDefault="00721700" w:rsidP="00C82F4D">
            <w:pPr>
              <w:pStyle w:val="Akapitzlist"/>
              <w:ind w:left="0"/>
              <w:jc w:val="both"/>
              <w:rPr>
                <w:bCs/>
                <w:color w:val="C00000"/>
                <w:szCs w:val="24"/>
              </w:rPr>
            </w:pPr>
            <w:r w:rsidRPr="00C82F4D">
              <w:rPr>
                <w:rFonts w:eastAsiaTheme="minorEastAsia"/>
                <w:szCs w:val="24"/>
              </w:rPr>
              <w:t xml:space="preserve">Prowadzenie </w:t>
            </w:r>
            <w:r>
              <w:rPr>
                <w:rFonts w:eastAsiaTheme="minorEastAsia"/>
                <w:szCs w:val="24"/>
              </w:rPr>
              <w:t xml:space="preserve">rejestru skarg i wniosków dla </w:t>
            </w:r>
            <w:proofErr w:type="spellStart"/>
            <w:r>
              <w:rPr>
                <w:rFonts w:eastAsiaTheme="minorEastAsia"/>
                <w:szCs w:val="24"/>
              </w:rPr>
              <w:t>WNoZ</w:t>
            </w:r>
            <w:proofErr w:type="spellEnd"/>
          </w:p>
        </w:tc>
      </w:tr>
      <w:tr w:rsidR="00721700" w:rsidRPr="00B83673" w14:paraId="3FB7F9DB" w14:textId="77777777" w:rsidTr="00C82F4D">
        <w:trPr>
          <w:trHeight w:val="699"/>
        </w:trPr>
        <w:tc>
          <w:tcPr>
            <w:tcW w:w="4103" w:type="dxa"/>
            <w:tcMar>
              <w:left w:w="105" w:type="dxa"/>
              <w:right w:w="105" w:type="dxa"/>
            </w:tcMar>
          </w:tcPr>
          <w:p w14:paraId="2D739485" w14:textId="77777777" w:rsidR="00721700" w:rsidRPr="00C82F4D" w:rsidRDefault="00721700" w:rsidP="00C82F4D">
            <w:pPr>
              <w:autoSpaceDE w:val="0"/>
              <w:autoSpaceDN w:val="0"/>
              <w:adjustRightInd w:val="0"/>
              <w:rPr>
                <w:b/>
              </w:rPr>
            </w:pPr>
            <w:r w:rsidRPr="00C82F4D">
              <w:rPr>
                <w:rFonts w:ascii="Times New Roman" w:hAnsi="Times New Roman" w:cs="Times New Roman"/>
                <w:b/>
                <w:sz w:val="24"/>
                <w:szCs w:val="24"/>
              </w:rPr>
              <w:t>Prodziekani ds. kierunków</w:t>
            </w:r>
          </w:p>
        </w:tc>
        <w:tc>
          <w:tcPr>
            <w:tcW w:w="4957" w:type="dxa"/>
            <w:tcMar>
              <w:left w:w="105" w:type="dxa"/>
              <w:right w:w="105" w:type="dxa"/>
            </w:tcMar>
          </w:tcPr>
          <w:p w14:paraId="461571B5" w14:textId="77777777" w:rsidR="00721700" w:rsidRPr="00C82F4D" w:rsidRDefault="00721700" w:rsidP="00C82F4D">
            <w:pPr>
              <w:pStyle w:val="Akapitzlist"/>
              <w:ind w:left="0"/>
              <w:rPr>
                <w:rFonts w:eastAsiaTheme="minorEastAsia"/>
                <w:szCs w:val="24"/>
              </w:rPr>
            </w:pPr>
            <w:r>
              <w:rPr>
                <w:szCs w:val="24"/>
              </w:rPr>
              <w:t>Rozpatrywanie skarg i wniosków wnoszonych przez studentów</w:t>
            </w:r>
          </w:p>
        </w:tc>
      </w:tr>
      <w:tr w:rsidR="00721700" w:rsidRPr="00B83673" w14:paraId="3886DA19" w14:textId="77777777" w:rsidTr="00C82F4D">
        <w:trPr>
          <w:trHeight w:val="660"/>
        </w:trPr>
        <w:tc>
          <w:tcPr>
            <w:tcW w:w="4103" w:type="dxa"/>
            <w:tcMar>
              <w:left w:w="105" w:type="dxa"/>
              <w:right w:w="105" w:type="dxa"/>
            </w:tcMar>
          </w:tcPr>
          <w:p w14:paraId="0FF91CE1" w14:textId="77777777" w:rsidR="00721700" w:rsidRPr="00C82F4D" w:rsidRDefault="00721700" w:rsidP="00C82F4D">
            <w:pPr>
              <w:autoSpaceDE w:val="0"/>
              <w:autoSpaceDN w:val="0"/>
              <w:adjustRightInd w:val="0"/>
              <w:rPr>
                <w:b/>
              </w:rPr>
            </w:pPr>
            <w:r w:rsidRPr="00C82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Prodziekan ds. dydaktyki </w:t>
            </w:r>
            <w:proofErr w:type="spellStart"/>
            <w:r w:rsidRPr="00C82F4D">
              <w:rPr>
                <w:rFonts w:ascii="Times New Roman" w:hAnsi="Times New Roman" w:cs="Times New Roman"/>
                <w:b/>
                <w:sz w:val="24"/>
                <w:szCs w:val="24"/>
              </w:rPr>
              <w:t>WNoZ</w:t>
            </w:r>
            <w:proofErr w:type="spellEnd"/>
          </w:p>
        </w:tc>
        <w:tc>
          <w:tcPr>
            <w:tcW w:w="4957" w:type="dxa"/>
            <w:tcMar>
              <w:left w:w="105" w:type="dxa"/>
              <w:right w:w="105" w:type="dxa"/>
            </w:tcMar>
          </w:tcPr>
          <w:p w14:paraId="62D5A0CE" w14:textId="77777777" w:rsidR="00721700" w:rsidRPr="00C82F4D" w:rsidRDefault="00721700" w:rsidP="00C8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A">
              <w:rPr>
                <w:rFonts w:ascii="Times New Roman" w:hAnsi="Times New Roman" w:cs="Times New Roman"/>
                <w:sz w:val="24"/>
                <w:szCs w:val="24"/>
              </w:rPr>
              <w:t>Rozpat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rywanie</w:t>
            </w:r>
            <w:r w:rsidRPr="00724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7EA">
              <w:rPr>
                <w:rFonts w:ascii="Times New Roman" w:hAnsi="Times New Roman" w:cs="Times New Roman"/>
                <w:sz w:val="24"/>
                <w:szCs w:val="24"/>
              </w:rPr>
              <w:t>odwoła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ń</w:t>
            </w:r>
            <w:proofErr w:type="spellEnd"/>
            <w:r w:rsidRPr="007247EA" w:rsidDel="00B83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 decyzji Prodziekanów ds. kierunków</w:t>
            </w:r>
          </w:p>
        </w:tc>
      </w:tr>
      <w:tr w:rsidR="00721700" w:rsidRPr="00B83673" w14:paraId="3B5792D5" w14:textId="77777777" w:rsidTr="00C82F4D">
        <w:trPr>
          <w:trHeight w:val="660"/>
        </w:trPr>
        <w:tc>
          <w:tcPr>
            <w:tcW w:w="4103" w:type="dxa"/>
            <w:tcMar>
              <w:left w:w="105" w:type="dxa"/>
              <w:right w:w="105" w:type="dxa"/>
            </w:tcMar>
          </w:tcPr>
          <w:p w14:paraId="2869D410" w14:textId="77777777" w:rsidR="00721700" w:rsidRPr="00C82F4D" w:rsidRDefault="00721700" w:rsidP="00C82F4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Dziekan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WNoZ</w:t>
            </w:r>
            <w:proofErr w:type="spellEnd"/>
          </w:p>
        </w:tc>
        <w:tc>
          <w:tcPr>
            <w:tcW w:w="4957" w:type="dxa"/>
            <w:tcMar>
              <w:left w:w="105" w:type="dxa"/>
              <w:right w:w="105" w:type="dxa"/>
            </w:tcMar>
          </w:tcPr>
          <w:p w14:paraId="7EF941A0" w14:textId="77777777" w:rsidR="00721700" w:rsidRPr="00C82F4D" w:rsidRDefault="00721700" w:rsidP="00C8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A">
              <w:rPr>
                <w:rFonts w:ascii="Times New Roman" w:hAnsi="Times New Roman" w:cs="Times New Roman"/>
                <w:sz w:val="24"/>
                <w:szCs w:val="24"/>
              </w:rPr>
              <w:t>Rozpat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rywanie</w:t>
            </w:r>
            <w:r w:rsidRPr="00724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7EA">
              <w:rPr>
                <w:rFonts w:ascii="Times New Roman" w:hAnsi="Times New Roman" w:cs="Times New Roman"/>
                <w:sz w:val="24"/>
                <w:szCs w:val="24"/>
              </w:rPr>
              <w:t>odwoła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ń</w:t>
            </w:r>
            <w:proofErr w:type="spellEnd"/>
            <w:r w:rsidRPr="00946779" w:rsidDel="00B83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decyzji Prodziekana ds. dydaktyki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</w:p>
        </w:tc>
      </w:tr>
      <w:tr w:rsidR="00721700" w:rsidRPr="00B83673" w14:paraId="3FBC6DF7" w14:textId="77777777" w:rsidTr="00C82F4D">
        <w:trPr>
          <w:trHeight w:val="660"/>
        </w:trPr>
        <w:tc>
          <w:tcPr>
            <w:tcW w:w="4103" w:type="dxa"/>
            <w:tcMar>
              <w:left w:w="105" w:type="dxa"/>
              <w:right w:w="105" w:type="dxa"/>
            </w:tcMar>
          </w:tcPr>
          <w:p w14:paraId="29A8CB06" w14:textId="77777777" w:rsidR="00721700" w:rsidRPr="007F4299" w:rsidRDefault="00721700" w:rsidP="00C8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Rektor</w:t>
            </w:r>
          </w:p>
        </w:tc>
        <w:tc>
          <w:tcPr>
            <w:tcW w:w="4957" w:type="dxa"/>
            <w:tcMar>
              <w:left w:w="105" w:type="dxa"/>
              <w:right w:w="105" w:type="dxa"/>
            </w:tcMar>
          </w:tcPr>
          <w:p w14:paraId="4B817042" w14:textId="77777777" w:rsidR="00721700" w:rsidRPr="00C82F4D" w:rsidRDefault="00721700" w:rsidP="00C8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Podejmowanie ostatecznej decyzji w sprawie</w:t>
            </w:r>
          </w:p>
        </w:tc>
      </w:tr>
    </w:tbl>
    <w:p w14:paraId="3AD37C57" w14:textId="77777777" w:rsidR="00721700" w:rsidRPr="00C82F4D" w:rsidRDefault="00721700" w:rsidP="00721700">
      <w:pPr>
        <w:jc w:val="both"/>
        <w:rPr>
          <w:rFonts w:ascii="Calibri" w:eastAsia="Calibri" w:hAnsi="Calibri" w:cs="Calibri"/>
          <w:color w:val="C00000"/>
        </w:rPr>
      </w:pPr>
    </w:p>
    <w:p w14:paraId="5E55E6C0" w14:textId="77777777" w:rsidR="00721700" w:rsidRPr="00C82F4D" w:rsidRDefault="00721700" w:rsidP="00721700">
      <w:pPr>
        <w:spacing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20824917" w14:textId="77777777" w:rsidR="00FD6AE9" w:rsidRDefault="00FD6AE9"/>
    <w:sectPr w:rsidR="00FD6AE9" w:rsidSect="007F4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56E21"/>
    <w:multiLevelType w:val="hybridMultilevel"/>
    <w:tmpl w:val="43A21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667B7"/>
    <w:multiLevelType w:val="hybridMultilevel"/>
    <w:tmpl w:val="895C0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6204D"/>
    <w:multiLevelType w:val="hybridMultilevel"/>
    <w:tmpl w:val="4D96F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143BB"/>
    <w:multiLevelType w:val="hybridMultilevel"/>
    <w:tmpl w:val="00284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70103"/>
    <w:multiLevelType w:val="hybridMultilevel"/>
    <w:tmpl w:val="16B20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116257">
    <w:abstractNumId w:val="0"/>
  </w:num>
  <w:num w:numId="2" w16cid:durableId="1712415131">
    <w:abstractNumId w:val="1"/>
  </w:num>
  <w:num w:numId="3" w16cid:durableId="32585751">
    <w:abstractNumId w:val="2"/>
  </w:num>
  <w:num w:numId="4" w16cid:durableId="1829322995">
    <w:abstractNumId w:val="3"/>
  </w:num>
  <w:num w:numId="5" w16cid:durableId="612906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700"/>
    <w:rsid w:val="00011511"/>
    <w:rsid w:val="00120873"/>
    <w:rsid w:val="00197D7B"/>
    <w:rsid w:val="0020750C"/>
    <w:rsid w:val="002B1255"/>
    <w:rsid w:val="004A3901"/>
    <w:rsid w:val="0070601C"/>
    <w:rsid w:val="00721700"/>
    <w:rsid w:val="00903472"/>
    <w:rsid w:val="009429E9"/>
    <w:rsid w:val="00AF6B97"/>
    <w:rsid w:val="00B67225"/>
    <w:rsid w:val="00C56176"/>
    <w:rsid w:val="00C923CF"/>
    <w:rsid w:val="00DC16F2"/>
    <w:rsid w:val="00FD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F876"/>
  <w15:chartTrackingRefBased/>
  <w15:docId w15:val="{98065F2D-6455-4AC3-9B8B-9DDA8585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70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1700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Pogrubienie">
    <w:name w:val="Strong"/>
    <w:basedOn w:val="Domylnaczcionkaakapitu"/>
    <w:uiPriority w:val="22"/>
    <w:qFormat/>
    <w:rsid w:val="00721700"/>
    <w:rPr>
      <w:b/>
      <w:bCs/>
    </w:rPr>
  </w:style>
  <w:style w:type="table" w:styleId="Tabela-Siatka">
    <w:name w:val="Table Grid"/>
    <w:basedOn w:val="Standardowy"/>
    <w:uiPriority w:val="59"/>
    <w:rsid w:val="0072170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702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Pikala</dc:creator>
  <cp:keywords/>
  <dc:description/>
  <cp:lastModifiedBy>Katarzyna Kociszewska</cp:lastModifiedBy>
  <cp:revision>8</cp:revision>
  <dcterms:created xsi:type="dcterms:W3CDTF">2025-03-04T12:59:00Z</dcterms:created>
  <dcterms:modified xsi:type="dcterms:W3CDTF">2025-06-02T18:40:00Z</dcterms:modified>
</cp:coreProperties>
</file>