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55F" w:rsidRDefault="0069455F" w:rsidP="0069455F">
      <w:pPr>
        <w:spacing w:line="360" w:lineRule="auto"/>
        <w:jc w:val="both"/>
      </w:pPr>
      <w:r w:rsidRPr="00B92310">
        <w:t xml:space="preserve">W </w:t>
      </w:r>
      <w:r>
        <w:t>składzie</w:t>
      </w:r>
      <w:r w:rsidRPr="00B92310">
        <w:t xml:space="preserve"> </w:t>
      </w:r>
      <w:r w:rsidRPr="00B92310">
        <w:rPr>
          <w:rFonts w:eastAsia="Calibri"/>
          <w:bCs/>
        </w:rPr>
        <w:t>Rady Dydaktycznej Kierunku</w:t>
      </w:r>
      <w:r w:rsidRPr="00B92310">
        <w:rPr>
          <w:rFonts w:eastAsia="Calibri"/>
        </w:rPr>
        <w:t xml:space="preserve"> </w:t>
      </w:r>
      <w:r w:rsidRPr="00B92310">
        <w:t>Fizjoterapia</w:t>
      </w:r>
      <w:r>
        <w:t xml:space="preserve"> dokonano modyfikacji dotyczącej studentów studiów II stopnia, którzy kończą studia w Uniwersytecie Medycznym. Od roku </w:t>
      </w:r>
      <w:proofErr w:type="spellStart"/>
      <w:r>
        <w:t>akad</w:t>
      </w:r>
      <w:proofErr w:type="spellEnd"/>
      <w:r>
        <w:t>. 2021/2022 nie będzie naboru na studia II stopnia na Kierunku Fizjoterapia.</w:t>
      </w:r>
    </w:p>
    <w:p w:rsidR="005C50BD" w:rsidRDefault="0069455F">
      <w:bookmarkStart w:id="0" w:name="_GoBack"/>
      <w:bookmarkEnd w:id="0"/>
    </w:p>
    <w:sectPr w:rsidR="005C50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55F"/>
    <w:rsid w:val="0069455F"/>
    <w:rsid w:val="007468D2"/>
    <w:rsid w:val="00C75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F1FB22-B07B-4FF6-B064-20C8BA6EC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45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Kociszewska</dc:creator>
  <cp:keywords/>
  <dc:description/>
  <cp:lastModifiedBy>Katarzyna Kociszewska</cp:lastModifiedBy>
  <cp:revision>1</cp:revision>
  <dcterms:created xsi:type="dcterms:W3CDTF">2021-10-19T11:57:00Z</dcterms:created>
  <dcterms:modified xsi:type="dcterms:W3CDTF">2021-10-19T11:58:00Z</dcterms:modified>
</cp:coreProperties>
</file>