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CC02" w14:textId="77777777" w:rsidR="00A86840" w:rsidRPr="00300BE8" w:rsidRDefault="00063434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Zał. 8.2. WNoZ</w:t>
      </w:r>
      <w:r w:rsidR="0013544D">
        <w:rPr>
          <w:rFonts w:ascii="Times New Roman" w:hAnsi="Times New Roman" w:cs="Times New Roman"/>
          <w:b/>
          <w:bCs/>
          <w:sz w:val="24"/>
          <w:szCs w:val="24"/>
        </w:rPr>
        <w:t xml:space="preserve">/WZZJK/03   </w:t>
      </w:r>
      <w:r w:rsidR="00A86840" w:rsidRPr="00300BE8">
        <w:rPr>
          <w:rFonts w:ascii="Times New Roman" w:hAnsi="Times New Roman" w:cs="Times New Roman"/>
          <w:b/>
          <w:bCs/>
          <w:sz w:val="24"/>
          <w:szCs w:val="24"/>
        </w:rPr>
        <w:t xml:space="preserve">Kryteria oceny efektów </w:t>
      </w:r>
      <w:r>
        <w:rPr>
          <w:rFonts w:ascii="Times New Roman" w:hAnsi="Times New Roman" w:cs="Times New Roman"/>
          <w:b/>
          <w:bCs/>
          <w:sz w:val="24"/>
          <w:szCs w:val="24"/>
        </w:rPr>
        <w:t>uczenia się:</w:t>
      </w:r>
    </w:p>
    <w:p w14:paraId="2C0D748B" w14:textId="77777777" w:rsidR="00A86840" w:rsidRPr="00300BE8" w:rsidRDefault="00A86840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>Data_____________________________</w:t>
      </w:r>
    </w:p>
    <w:p w14:paraId="1B3CD03D" w14:textId="77777777" w:rsidR="00A86840" w:rsidRPr="00300BE8" w:rsidRDefault="00A86840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>Wydział: ________________________________</w:t>
      </w:r>
    </w:p>
    <w:p w14:paraId="070D828A" w14:textId="77777777" w:rsidR="00A86840" w:rsidRPr="00300BE8" w:rsidRDefault="00A86840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>Nazwa kierunku: _________________________</w:t>
      </w:r>
    </w:p>
    <w:p w14:paraId="2C559B76" w14:textId="77777777" w:rsidR="00A86840" w:rsidRPr="00300BE8" w:rsidRDefault="00A86840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>Forma studiów: __________________________</w:t>
      </w:r>
    </w:p>
    <w:p w14:paraId="6B39C19A" w14:textId="77777777" w:rsidR="00A86840" w:rsidRPr="00300BE8" w:rsidRDefault="00A86840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>Poziom studiów: _________________________</w:t>
      </w:r>
    </w:p>
    <w:p w14:paraId="21C51294" w14:textId="77777777" w:rsidR="00A86840" w:rsidRPr="00300BE8" w:rsidRDefault="00A86840" w:rsidP="00300B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>Profil kształcenia: ________________________</w:t>
      </w:r>
    </w:p>
    <w:p w14:paraId="20668552" w14:textId="77777777" w:rsidR="00A86840" w:rsidRPr="00300BE8" w:rsidRDefault="00A86840" w:rsidP="00A8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8301"/>
        <w:gridCol w:w="1276"/>
        <w:gridCol w:w="1142"/>
        <w:gridCol w:w="2829"/>
      </w:tblGrid>
      <w:tr w:rsidR="00E411D4" w:rsidRPr="00300BE8" w14:paraId="33BE2CBC" w14:textId="77777777" w:rsidTr="00300BE8">
        <w:tc>
          <w:tcPr>
            <w:tcW w:w="596" w:type="dxa"/>
          </w:tcPr>
          <w:p w14:paraId="18154E31" w14:textId="77777777" w:rsidR="00E411D4" w:rsidRPr="00300BE8" w:rsidRDefault="00E411D4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301" w:type="dxa"/>
          </w:tcPr>
          <w:p w14:paraId="04657882" w14:textId="77777777" w:rsidR="00E411D4" w:rsidRPr="00300BE8" w:rsidRDefault="00E411D4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1276" w:type="dxa"/>
          </w:tcPr>
          <w:p w14:paraId="43CCCA60" w14:textId="77777777" w:rsidR="00E411D4" w:rsidRPr="00300BE8" w:rsidRDefault="00E411D4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42" w:type="dxa"/>
          </w:tcPr>
          <w:p w14:paraId="227C92BA" w14:textId="77777777" w:rsidR="00E411D4" w:rsidRPr="00300BE8" w:rsidRDefault="00E411D4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829" w:type="dxa"/>
          </w:tcPr>
          <w:p w14:paraId="2015B8D9" w14:textId="77777777" w:rsidR="00E411D4" w:rsidRPr="00300BE8" w:rsidRDefault="00E411D4" w:rsidP="00E41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  <w:p w14:paraId="7C61170C" w14:textId="77777777" w:rsidR="00E411D4" w:rsidRPr="00300BE8" w:rsidRDefault="00E411D4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72E342CA" w14:textId="77777777" w:rsidTr="00300BE8">
        <w:tc>
          <w:tcPr>
            <w:tcW w:w="596" w:type="dxa"/>
          </w:tcPr>
          <w:p w14:paraId="21C6E810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01" w:type="dxa"/>
          </w:tcPr>
          <w:p w14:paraId="66C17764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W przypadku studiów jedno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obszarowych:</w:t>
            </w:r>
          </w:p>
          <w:p w14:paraId="270E1F68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- efekty kierunkowe uwzględniają wszystkie efekty obszarowe,</w:t>
            </w:r>
          </w:p>
          <w:p w14:paraId="63D797B8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- podano uzasadnienie w wypadku, gdy nie wszystkie efekty</w:t>
            </w:r>
          </w:p>
          <w:p w14:paraId="60E45DDC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obszarowe zostały uwzględnione</w:t>
            </w:r>
          </w:p>
        </w:tc>
        <w:tc>
          <w:tcPr>
            <w:tcW w:w="1276" w:type="dxa"/>
          </w:tcPr>
          <w:p w14:paraId="33F1AFF7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59F877E9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1D160A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2FFAC85F" w14:textId="77777777" w:rsidTr="00300BE8">
        <w:tc>
          <w:tcPr>
            <w:tcW w:w="596" w:type="dxa"/>
          </w:tcPr>
          <w:p w14:paraId="13863253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01" w:type="dxa"/>
          </w:tcPr>
          <w:p w14:paraId="1E456635" w14:textId="77777777" w:rsidR="00300BE8" w:rsidRPr="00300BE8" w:rsidRDefault="00651D45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studiów jedno </w:t>
            </w:r>
            <w:r w:rsidR="00300BE8" w:rsidRPr="00300BE8">
              <w:rPr>
                <w:rFonts w:ascii="Times New Roman" w:hAnsi="Times New Roman" w:cs="Times New Roman"/>
                <w:sz w:val="24"/>
                <w:szCs w:val="24"/>
              </w:rPr>
              <w:t>obszarowych, do których dodano efekty</w:t>
            </w:r>
          </w:p>
          <w:p w14:paraId="676EC0BD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z innego obszaru, ich liczba nie jest nadmierna</w:t>
            </w:r>
          </w:p>
        </w:tc>
        <w:tc>
          <w:tcPr>
            <w:tcW w:w="1276" w:type="dxa"/>
          </w:tcPr>
          <w:p w14:paraId="1EE5096D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53A74A40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3D8672B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5FC40FBA" w14:textId="77777777" w:rsidTr="00300BE8">
        <w:tc>
          <w:tcPr>
            <w:tcW w:w="596" w:type="dxa"/>
          </w:tcPr>
          <w:p w14:paraId="42E59FA1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01" w:type="dxa"/>
          </w:tcPr>
          <w:p w14:paraId="7E29C963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W przypadku studiów kilku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obszarowych efekty z poszczególnych</w:t>
            </w:r>
          </w:p>
          <w:p w14:paraId="241FDC5E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obszarów stanowią logiczną całość</w:t>
            </w:r>
          </w:p>
        </w:tc>
        <w:tc>
          <w:tcPr>
            <w:tcW w:w="1276" w:type="dxa"/>
          </w:tcPr>
          <w:p w14:paraId="7555D04C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7824DEC1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398288BA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4BD7CA27" w14:textId="77777777" w:rsidTr="00300BE8">
        <w:tc>
          <w:tcPr>
            <w:tcW w:w="596" w:type="dxa"/>
          </w:tcPr>
          <w:p w14:paraId="7F9C2955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01" w:type="dxa"/>
          </w:tcPr>
          <w:p w14:paraId="24EAAF1F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W wypadku studiów prowadzących do uzyskania tytułu zawodowego</w:t>
            </w:r>
          </w:p>
          <w:p w14:paraId="5A4CFADF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efekty kierunkowe uwzględniają również wszystkie efekty obszarowe</w:t>
            </w:r>
          </w:p>
          <w:p w14:paraId="56412935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określone dla tego typu kwalifikacji</w:t>
            </w:r>
          </w:p>
        </w:tc>
        <w:tc>
          <w:tcPr>
            <w:tcW w:w="1276" w:type="dxa"/>
          </w:tcPr>
          <w:p w14:paraId="1CD6BB2F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74D7C73F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503BF8A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77B777B8" w14:textId="77777777" w:rsidTr="00300BE8">
        <w:tc>
          <w:tcPr>
            <w:tcW w:w="596" w:type="dxa"/>
          </w:tcPr>
          <w:p w14:paraId="30731CC6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301" w:type="dxa"/>
          </w:tcPr>
          <w:p w14:paraId="4B23B344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W wypadku studiów podyplomowych - czy efekty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14:paraId="33A121A7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odnoszą się do dyscypliny, w której mieszczą się prowadzone studia</w:t>
            </w:r>
          </w:p>
          <w:p w14:paraId="4794D75D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podyplomowe?</w:t>
            </w:r>
          </w:p>
        </w:tc>
        <w:tc>
          <w:tcPr>
            <w:tcW w:w="1276" w:type="dxa"/>
          </w:tcPr>
          <w:p w14:paraId="3416E081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6CAF86E8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24D76E84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4EEEB0C8" w14:textId="77777777" w:rsidTr="00300BE8">
        <w:tc>
          <w:tcPr>
            <w:tcW w:w="596" w:type="dxa"/>
          </w:tcPr>
          <w:p w14:paraId="5478CFC5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01" w:type="dxa"/>
          </w:tcPr>
          <w:p w14:paraId="39C79135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Efekty kierunkowe zostały uszczegółowione w stosunku do</w:t>
            </w:r>
          </w:p>
          <w:p w14:paraId="381A7386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obszarowych</w:t>
            </w:r>
          </w:p>
        </w:tc>
        <w:tc>
          <w:tcPr>
            <w:tcW w:w="1276" w:type="dxa"/>
          </w:tcPr>
          <w:p w14:paraId="69CEAA47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38675463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F1D37B3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2F4DA532" w14:textId="77777777" w:rsidTr="00300BE8">
        <w:tc>
          <w:tcPr>
            <w:tcW w:w="596" w:type="dxa"/>
          </w:tcPr>
          <w:p w14:paraId="3600D215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301" w:type="dxa"/>
          </w:tcPr>
          <w:p w14:paraId="588838E8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Efekty kierunkowe są spójne i adekwatne do programu kształcenia</w:t>
            </w:r>
          </w:p>
        </w:tc>
        <w:tc>
          <w:tcPr>
            <w:tcW w:w="1276" w:type="dxa"/>
          </w:tcPr>
          <w:p w14:paraId="7CFC0ED8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6CD26A41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F432E22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4D4FFB54" w14:textId="77777777" w:rsidTr="00300BE8">
        <w:tc>
          <w:tcPr>
            <w:tcW w:w="596" w:type="dxa"/>
          </w:tcPr>
          <w:p w14:paraId="50C736A5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301" w:type="dxa"/>
          </w:tcPr>
          <w:p w14:paraId="05883CB9" w14:textId="77777777" w:rsidR="00300BE8" w:rsidRPr="00300BE8" w:rsidRDefault="00651D45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wypadku studiów </w:t>
            </w:r>
            <w:r w:rsidR="00300BE8" w:rsidRPr="00300BE8">
              <w:rPr>
                <w:rFonts w:ascii="Times New Roman" w:hAnsi="Times New Roman" w:cs="Times New Roman"/>
                <w:sz w:val="24"/>
                <w:szCs w:val="24"/>
              </w:rPr>
              <w:t>II stopnia realizowanych na tym samym</w:t>
            </w:r>
          </w:p>
          <w:p w14:paraId="568E4472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kierunku i profilu efekty kierunkowe dla studiów II stopnia</w:t>
            </w:r>
          </w:p>
          <w:p w14:paraId="2AE4AEF2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odzwierciedlają zakładany postęp wiedzy i umiejętności</w:t>
            </w:r>
          </w:p>
        </w:tc>
        <w:tc>
          <w:tcPr>
            <w:tcW w:w="1276" w:type="dxa"/>
          </w:tcPr>
          <w:p w14:paraId="2218321D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15473EDB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9431380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60A6BC3D" w14:textId="77777777" w:rsidTr="00300BE8">
        <w:tc>
          <w:tcPr>
            <w:tcW w:w="596" w:type="dxa"/>
          </w:tcPr>
          <w:p w14:paraId="10699997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301" w:type="dxa"/>
          </w:tcPr>
          <w:p w14:paraId="3E35E1B0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Wewnętrzni i zewnętrzni interesariusze uczestniczą w procesie</w:t>
            </w:r>
          </w:p>
          <w:p w14:paraId="342000BE" w14:textId="77777777" w:rsidR="00300BE8" w:rsidRPr="00300BE8" w:rsidRDefault="00300BE8" w:rsidP="0065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określania 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14:paraId="4AC950C4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282C3D94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44433074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18065141" w14:textId="77777777" w:rsidTr="00300BE8">
        <w:tc>
          <w:tcPr>
            <w:tcW w:w="596" w:type="dxa"/>
          </w:tcPr>
          <w:p w14:paraId="779051CA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301" w:type="dxa"/>
          </w:tcPr>
          <w:p w14:paraId="769EA638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Czy możliwa jest realizacja zakładanych 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3F5BABA7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zaplanowanym czasie trwania studiów</w:t>
            </w:r>
          </w:p>
        </w:tc>
        <w:tc>
          <w:tcPr>
            <w:tcW w:w="1276" w:type="dxa"/>
          </w:tcPr>
          <w:p w14:paraId="3AD50281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18CDEABA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2EB2AF92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6FBE6566" w14:textId="77777777" w:rsidTr="00300BE8">
        <w:tc>
          <w:tcPr>
            <w:tcW w:w="596" w:type="dxa"/>
          </w:tcPr>
          <w:p w14:paraId="4567DC97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301" w:type="dxa"/>
          </w:tcPr>
          <w:p w14:paraId="3C866C9D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Czy zaplanowana kadra do realizacji zajęć dydaktycznych umożliwia</w:t>
            </w:r>
          </w:p>
          <w:p w14:paraId="0C01A21F" w14:textId="77777777" w:rsidR="00300BE8" w:rsidRPr="00300BE8" w:rsidRDefault="00300BE8" w:rsidP="0065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osiągniecie założonych 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14:paraId="35B545FF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064B0D19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08423A2C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518BE958" w14:textId="77777777" w:rsidTr="00300BE8">
        <w:tc>
          <w:tcPr>
            <w:tcW w:w="596" w:type="dxa"/>
          </w:tcPr>
          <w:p w14:paraId="7644FBD4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301" w:type="dxa"/>
          </w:tcPr>
          <w:p w14:paraId="4F7DE4EF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Efekty kierunkowe są konkretne, sprawdzalne i mierzalne</w:t>
            </w:r>
          </w:p>
        </w:tc>
        <w:tc>
          <w:tcPr>
            <w:tcW w:w="1276" w:type="dxa"/>
          </w:tcPr>
          <w:p w14:paraId="2BC47479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2AB52305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020D4139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06C992E3" w14:textId="77777777" w:rsidTr="00300BE8">
        <w:tc>
          <w:tcPr>
            <w:tcW w:w="596" w:type="dxa"/>
          </w:tcPr>
          <w:p w14:paraId="7F83B34D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301" w:type="dxa"/>
          </w:tcPr>
          <w:p w14:paraId="7A829C1C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Przyporządkowana liczba punktów ECTS odpowiada nakładowi</w:t>
            </w:r>
          </w:p>
          <w:p w14:paraId="7FABEA36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pracy studenta/słuchacza , niezbędnemu do osiągnięcia zakładanych</w:t>
            </w:r>
          </w:p>
          <w:p w14:paraId="01450631" w14:textId="77777777" w:rsidR="00300BE8" w:rsidRPr="00300BE8" w:rsidRDefault="00300BE8" w:rsidP="0065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14:paraId="500B40EB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5AC65D46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06F52CEF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111C7531" w14:textId="77777777" w:rsidTr="00300BE8">
        <w:tc>
          <w:tcPr>
            <w:tcW w:w="596" w:type="dxa"/>
          </w:tcPr>
          <w:p w14:paraId="7E14BB91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301" w:type="dxa"/>
          </w:tcPr>
          <w:p w14:paraId="7C6CB736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Jednostka posiada przejrzysty, powszechnie dostępny dla</w:t>
            </w:r>
          </w:p>
          <w:p w14:paraId="71BD9776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studentów/słuchaczy system umożliwiający ocenę stopnia osiągnięcia</w:t>
            </w:r>
          </w:p>
          <w:p w14:paraId="11688C05" w14:textId="77777777" w:rsidR="00300BE8" w:rsidRPr="00300BE8" w:rsidRDefault="00300BE8" w:rsidP="0065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zakładanych 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14:paraId="72D062EC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3F6FE009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41F28D1D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00FDB791" w14:textId="77777777" w:rsidTr="00300BE8">
        <w:tc>
          <w:tcPr>
            <w:tcW w:w="596" w:type="dxa"/>
          </w:tcPr>
          <w:p w14:paraId="0BC8A29C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8301" w:type="dxa"/>
          </w:tcPr>
          <w:p w14:paraId="2B12EAED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Uwagi wynikające z analizy matrycy 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CB5F0A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- z wierszy matrycy: każdy efekt kierunkowy został pokryty przez</w:t>
            </w:r>
          </w:p>
          <w:p w14:paraId="0809CD6A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przedmioty (zwłaszcza obowiązkowe), nie ma rażących i</w:t>
            </w:r>
          </w:p>
          <w:p w14:paraId="7B1A199F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nieuzasadnionych dysproporcji w pokryciu efektów przez przedmioty</w:t>
            </w:r>
          </w:p>
          <w:p w14:paraId="3355D8DB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- z kolumn matrycy: każdy przedmiot pokrywa sensowną liczbę</w:t>
            </w:r>
          </w:p>
          <w:p w14:paraId="7F6D1934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efektów kierunkowych, są wykazane wszystkie przedmioty (w tym</w:t>
            </w:r>
          </w:p>
          <w:p w14:paraId="176CE351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seminarium dyplomowe i praktyka, jeśli jest wymagana)</w:t>
            </w:r>
          </w:p>
        </w:tc>
        <w:tc>
          <w:tcPr>
            <w:tcW w:w="1276" w:type="dxa"/>
          </w:tcPr>
          <w:p w14:paraId="475964FB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4B83C0C2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886A892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2FB55A70" w14:textId="77777777" w:rsidTr="00300BE8">
        <w:tc>
          <w:tcPr>
            <w:tcW w:w="596" w:type="dxa"/>
          </w:tcPr>
          <w:p w14:paraId="2077F6F1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8301" w:type="dxa"/>
          </w:tcPr>
          <w:p w14:paraId="3549370C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Uwagi wynikające z analizy tabeli efektów kierunkowych w</w:t>
            </w:r>
          </w:p>
          <w:p w14:paraId="54D18EE1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odniesieniu do metod ich weryfikacji:</w:t>
            </w:r>
          </w:p>
          <w:p w14:paraId="066322D3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- wszystkie efekty podlegają wystarczającej weryfikacji,</w:t>
            </w:r>
          </w:p>
          <w:p w14:paraId="243BA29D" w14:textId="77777777" w:rsidR="00300BE8" w:rsidRPr="00300BE8" w:rsidRDefault="00300BE8" w:rsidP="00300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- formy weryfikacji są adekwatne (do wszystkich trzech obszarów:</w:t>
            </w:r>
          </w:p>
          <w:p w14:paraId="1EDA3016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wiedza, umiejętności, kompetencje społeczne)</w:t>
            </w:r>
          </w:p>
        </w:tc>
        <w:tc>
          <w:tcPr>
            <w:tcW w:w="1276" w:type="dxa"/>
          </w:tcPr>
          <w:p w14:paraId="337387AC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7228967E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A2244C8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3225FFD4" w14:textId="77777777" w:rsidTr="00300BE8">
        <w:tc>
          <w:tcPr>
            <w:tcW w:w="596" w:type="dxa"/>
          </w:tcPr>
          <w:p w14:paraId="5B5B53DA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8301" w:type="dxa"/>
          </w:tcPr>
          <w:p w14:paraId="59ACB1E1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Inne uwagi</w:t>
            </w:r>
          </w:p>
        </w:tc>
        <w:tc>
          <w:tcPr>
            <w:tcW w:w="1276" w:type="dxa"/>
          </w:tcPr>
          <w:p w14:paraId="5130DCDA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5A958869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359F0F98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BE8" w:rsidRPr="00300BE8" w14:paraId="150BD436" w14:textId="77777777" w:rsidTr="00300BE8">
        <w:tc>
          <w:tcPr>
            <w:tcW w:w="596" w:type="dxa"/>
          </w:tcPr>
          <w:p w14:paraId="76D43809" w14:textId="77777777" w:rsidR="00300BE8" w:rsidRPr="00300BE8" w:rsidRDefault="00300BE8" w:rsidP="003C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01" w:type="dxa"/>
          </w:tcPr>
          <w:p w14:paraId="4676B12C" w14:textId="77777777" w:rsidR="00300BE8" w:rsidRPr="00300BE8" w:rsidRDefault="00300BE8" w:rsidP="0065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Wnioski </w:t>
            </w:r>
            <w:r w:rsidRPr="00300BE8">
              <w:rPr>
                <w:rFonts w:ascii="Times New Roman" w:hAnsi="Times New Roman" w:cs="Times New Roman"/>
                <w:sz w:val="24"/>
                <w:szCs w:val="24"/>
              </w:rPr>
              <w:t xml:space="preserve">z oceny efektów </w:t>
            </w:r>
            <w:r w:rsidR="00651D45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1276" w:type="dxa"/>
          </w:tcPr>
          <w:p w14:paraId="5277C138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3C722F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44F5640B" w14:textId="77777777" w:rsidR="00300BE8" w:rsidRPr="00300BE8" w:rsidRDefault="00300BE8" w:rsidP="00A86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D8E9C6" w14:textId="77777777" w:rsidR="00A86840" w:rsidRPr="00300BE8" w:rsidRDefault="00A86840" w:rsidP="00A8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CEF59" w14:textId="499533CD" w:rsidR="004F6F23" w:rsidRPr="00300BE8" w:rsidRDefault="00A86840" w:rsidP="00A86840">
      <w:pPr>
        <w:rPr>
          <w:rFonts w:ascii="Times New Roman" w:hAnsi="Times New Roman" w:cs="Times New Roman"/>
          <w:sz w:val="24"/>
          <w:szCs w:val="24"/>
        </w:rPr>
      </w:pPr>
      <w:r w:rsidRPr="00300BE8">
        <w:rPr>
          <w:rFonts w:ascii="Times New Roman" w:hAnsi="Times New Roman" w:cs="Times New Roman"/>
          <w:sz w:val="24"/>
          <w:szCs w:val="24"/>
        </w:rPr>
        <w:t xml:space="preserve">Podpisy członków Wydziałowego Zespołu ds. </w:t>
      </w:r>
      <w:r w:rsidR="00CA2708" w:rsidRPr="00300BE8">
        <w:rPr>
          <w:rFonts w:ascii="Times New Roman" w:hAnsi="Times New Roman" w:cs="Times New Roman"/>
          <w:sz w:val="24"/>
          <w:szCs w:val="24"/>
        </w:rPr>
        <w:t>Zapewnienia</w:t>
      </w:r>
      <w:r w:rsidRPr="00300BE8">
        <w:rPr>
          <w:rFonts w:ascii="Times New Roman" w:hAnsi="Times New Roman" w:cs="Times New Roman"/>
          <w:sz w:val="24"/>
          <w:szCs w:val="24"/>
        </w:rPr>
        <w:t xml:space="preserve"> Jakości Kształcenia: …………………………………………………………………….</w:t>
      </w:r>
    </w:p>
    <w:sectPr w:rsidR="004F6F23" w:rsidRPr="00300BE8" w:rsidSect="00A86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840"/>
    <w:rsid w:val="00063434"/>
    <w:rsid w:val="000719CB"/>
    <w:rsid w:val="0013544D"/>
    <w:rsid w:val="001C4FDC"/>
    <w:rsid w:val="00300BE8"/>
    <w:rsid w:val="00334E31"/>
    <w:rsid w:val="003C2B97"/>
    <w:rsid w:val="004F6F23"/>
    <w:rsid w:val="00514CA8"/>
    <w:rsid w:val="00651D45"/>
    <w:rsid w:val="0066625C"/>
    <w:rsid w:val="00715B7D"/>
    <w:rsid w:val="007C0D97"/>
    <w:rsid w:val="008C134C"/>
    <w:rsid w:val="008D0A81"/>
    <w:rsid w:val="00994D0A"/>
    <w:rsid w:val="009E1B2D"/>
    <w:rsid w:val="00A86840"/>
    <w:rsid w:val="00CA2708"/>
    <w:rsid w:val="00E411D4"/>
    <w:rsid w:val="00E55358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A642"/>
  <w15:docId w15:val="{C1F3DD66-89A2-452C-A503-EEC0001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B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Kociszewska</cp:lastModifiedBy>
  <cp:revision>3</cp:revision>
  <dcterms:created xsi:type="dcterms:W3CDTF">2020-12-05T19:57:00Z</dcterms:created>
  <dcterms:modified xsi:type="dcterms:W3CDTF">2020-12-09T03:35:00Z</dcterms:modified>
</cp:coreProperties>
</file>